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ind w:right="990"/>
        <w:rPr/>
      </w:pPr>
      <w:bookmarkStart w:colFirst="0" w:colLast="0" w:name="_kh5lfcru7d03" w:id="0"/>
      <w:bookmarkEnd w:id="0"/>
      <w:r w:rsidDel="00000000" w:rsidR="00000000" w:rsidRPr="00000000">
        <w:rPr>
          <w:rtl w:val="0"/>
        </w:rPr>
        <w:t xml:space="preserve">4.4 - Her Crimes, Judgment, and Destruction</w:t>
      </w:r>
    </w:p>
    <w:p w:rsidR="00000000" w:rsidDel="00000000" w:rsidP="00000000" w:rsidRDefault="00000000" w:rsidRPr="00000000" w14:paraId="00000002">
      <w:pPr>
        <w:pStyle w:val="Subtitle"/>
        <w:ind w:right="990"/>
        <w:rPr>
          <w:rFonts w:ascii="Barlow Light" w:cs="Barlow Light" w:eastAsia="Barlow Light" w:hAnsi="Barlow Light"/>
          <w:color w:val="b7b7b7"/>
          <w:sz w:val="24"/>
          <w:szCs w:val="24"/>
        </w:rPr>
      </w:pPr>
      <w:bookmarkStart w:colFirst="0" w:colLast="0" w:name="_dxngzjxrf8t9" w:id="1"/>
      <w:bookmarkEnd w:id="1"/>
      <w:r w:rsidDel="00000000" w:rsidR="00000000" w:rsidRPr="00000000">
        <w:rPr>
          <w:rtl w:val="0"/>
        </w:rPr>
        <w:t xml:space="preserve">Watch the Harlot</w:t>
      </w:r>
      <w:r w:rsidDel="00000000" w:rsidR="00000000" w:rsidRPr="00000000">
        <w:rPr>
          <w:rtl w:val="0"/>
        </w:rPr>
      </w:r>
    </w:p>
    <w:p w:rsidR="00000000" w:rsidDel="00000000" w:rsidP="00000000" w:rsidRDefault="00000000" w:rsidRPr="00000000" w14:paraId="00000003">
      <w:pPr>
        <w:rPr/>
      </w:pPr>
      <w:r w:rsidDel="00000000" w:rsidR="00000000" w:rsidRPr="00000000">
        <w:rPr>
          <w:rtl w:val="0"/>
        </w:rPr>
        <w:t xml:space="preserve">We’ve made it to the last portion of this section. Here, we’ll take the symbols and images we learned about in the previous studies and apply them to what we see in the Revelation story. Hopefully, this will help shed some light on this “mystery” that John had revealed to him. </w:t>
      </w:r>
    </w:p>
    <w:p w:rsidR="00000000" w:rsidDel="00000000" w:rsidP="00000000" w:rsidRDefault="00000000" w:rsidRPr="00000000" w14:paraId="00000004">
      <w:pPr>
        <w:rPr/>
      </w:pPr>
      <w:r w:rsidDel="00000000" w:rsidR="00000000" w:rsidRPr="00000000">
        <w:rPr>
          <w:rtl w:val="0"/>
        </w:rPr>
        <w:t xml:space="preserve">Before we dive in, let’s do a quick recap to ensure you have all the context for this study.</w:t>
      </w:r>
    </w:p>
    <w:p w:rsidR="00000000" w:rsidDel="00000000" w:rsidP="00000000" w:rsidRDefault="00000000" w:rsidRPr="00000000" w14:paraId="00000005">
      <w:pPr>
        <w:rPr/>
      </w:pPr>
      <w:r w:rsidDel="00000000" w:rsidR="00000000" w:rsidRPr="00000000">
        <w:rPr>
          <w:rtl w:val="0"/>
        </w:rPr>
        <w:t xml:space="preserve">Describe the symbolism of “Mystery Babylon” and how it relates to the Harlot character.</w:t>
      </w:r>
    </w:p>
    <w:tbl>
      <w:tblPr>
        <w:tblStyle w:val="Table1"/>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6">
            <w:pPr>
              <w:widowControl w:val="0"/>
              <w:spacing w:after="0" w:before="0" w:line="240" w:lineRule="auto"/>
              <w:rPr>
                <w:color w:val="ff0000"/>
              </w:rPr>
            </w:pPr>
            <w:r w:rsidDel="00000000" w:rsidR="00000000" w:rsidRPr="00000000">
              <w:rPr>
                <w:color w:val="ff0000"/>
                <w:rtl w:val="0"/>
              </w:rPr>
              <w:t xml:space="preserve">Mystery Babylon uses the imagery of a city—built—much like Eve, and the Bride of Christ. This city is one of rebellion and evil, related to the Tower of Babel, and the worldwide system of control that is contrary to the original plan God had for humanity. It’s a top down system, with people at the top using, abusing, and controlling those beneath them with power, money, and knowledge. </w:t>
            </w:r>
          </w:p>
          <w:p w:rsidR="00000000" w:rsidDel="00000000" w:rsidP="00000000" w:rsidRDefault="00000000" w:rsidRPr="00000000" w14:paraId="00000007">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08">
            <w:pPr>
              <w:widowControl w:val="0"/>
              <w:spacing w:after="0" w:before="0" w:line="240" w:lineRule="auto"/>
              <w:rPr>
                <w:color w:val="ff0000"/>
              </w:rPr>
            </w:pPr>
            <w:r w:rsidDel="00000000" w:rsidR="00000000" w:rsidRPr="00000000">
              <w:rPr>
                <w:color w:val="ff0000"/>
                <w:rtl w:val="0"/>
              </w:rPr>
              <w:t xml:space="preserve">This describes how the Harlot’s power structure works in society. It’s everywhere, scattered across the earth, on every waters, in every peoples, and corrupting the planet for millennia. </w:t>
            </w:r>
          </w:p>
        </w:tc>
      </w:tr>
    </w:tbl>
    <w:p w:rsidR="00000000" w:rsidDel="00000000" w:rsidP="00000000" w:rsidRDefault="00000000" w:rsidRPr="00000000" w14:paraId="00000009">
      <w:pPr>
        <w:rPr/>
      </w:pPr>
      <w:r w:rsidDel="00000000" w:rsidR="00000000" w:rsidRPr="00000000">
        <w:rPr>
          <w:rtl w:val="0"/>
        </w:rPr>
        <w:t xml:space="preserve">Describe the symbolism of a “harlot” and how it relates to the Harlot character. </w:t>
      </w:r>
    </w:p>
    <w:tbl>
      <w:tblPr>
        <w:tblStyle w:val="Table2"/>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A">
            <w:pPr>
              <w:widowControl w:val="0"/>
              <w:spacing w:after="0" w:before="0" w:line="240" w:lineRule="auto"/>
              <w:rPr>
                <w:color w:val="ff0000"/>
              </w:rPr>
            </w:pPr>
            <w:r w:rsidDel="00000000" w:rsidR="00000000" w:rsidRPr="00000000">
              <w:rPr>
                <w:color w:val="ff0000"/>
                <w:rtl w:val="0"/>
              </w:rPr>
              <w:t xml:space="preserve">A harlot is an unrighteous woman who preys on humanity with temptation and enticement. She sells her services for materialistic wealth and power. She uses people for her own gain, while also being used by people for their purposes. She is never loved and never loves, and is abandoned and left for dead when the worst comes to worst. </w:t>
            </w:r>
          </w:p>
          <w:p w:rsidR="00000000" w:rsidDel="00000000" w:rsidP="00000000" w:rsidRDefault="00000000" w:rsidRPr="00000000" w14:paraId="0000000B">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0C">
            <w:pPr>
              <w:widowControl w:val="0"/>
              <w:spacing w:after="0" w:before="0" w:line="240" w:lineRule="auto"/>
              <w:rPr>
                <w:color w:val="ff0000"/>
              </w:rPr>
            </w:pPr>
            <w:r w:rsidDel="00000000" w:rsidR="00000000" w:rsidRPr="00000000">
              <w:rPr>
                <w:color w:val="ff0000"/>
                <w:rtl w:val="0"/>
              </w:rPr>
              <w:t xml:space="preserve">This describes how the Harlot in Revelation functions, her modus operandi. This entity is obsessed with worldly, materialistic wealth and luxury. And she uses the kings of the earth to obtain more power while sharing those services with every nation. </w:t>
            </w:r>
          </w:p>
        </w:tc>
      </w:tr>
    </w:tbl>
    <w:p w:rsidR="00000000" w:rsidDel="00000000" w:rsidP="00000000" w:rsidRDefault="00000000" w:rsidRPr="00000000" w14:paraId="0000000D">
      <w:pPr>
        <w:rPr/>
      </w:pPr>
      <w:r w:rsidDel="00000000" w:rsidR="00000000" w:rsidRPr="00000000">
        <w:rPr>
          <w:rtl w:val="0"/>
        </w:rPr>
        <w:t xml:space="preserve">Describe the relationship between the Harlot and the Beast. </w:t>
      </w:r>
    </w:p>
    <w:tbl>
      <w:tblPr>
        <w:tblStyle w:val="Table3"/>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E">
            <w:pPr>
              <w:widowControl w:val="0"/>
              <w:spacing w:after="0" w:before="0" w:line="240" w:lineRule="auto"/>
              <w:rPr>
                <w:color w:val="ff0000"/>
              </w:rPr>
            </w:pPr>
            <w:r w:rsidDel="00000000" w:rsidR="00000000" w:rsidRPr="00000000">
              <w:rPr>
                <w:color w:val="ff0000"/>
                <w:rtl w:val="0"/>
              </w:rPr>
              <w:t xml:space="preserve">The Harlot is currently using the Beast for his power and authority. She believes she will always be in power and this relationship will never change. </w:t>
            </w:r>
          </w:p>
          <w:p w:rsidR="00000000" w:rsidDel="00000000" w:rsidP="00000000" w:rsidRDefault="00000000" w:rsidRPr="00000000" w14:paraId="0000000F">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10">
            <w:pPr>
              <w:widowControl w:val="0"/>
              <w:spacing w:after="0" w:before="0" w:line="240" w:lineRule="auto"/>
              <w:rPr>
                <w:color w:val="ff0000"/>
              </w:rPr>
            </w:pPr>
            <w:r w:rsidDel="00000000" w:rsidR="00000000" w:rsidRPr="00000000">
              <w:rPr>
                <w:color w:val="ff0000"/>
                <w:rtl w:val="0"/>
              </w:rPr>
              <w:t xml:space="preserve">The Beast hates the Harlot. He’s currently tolerating her and sharing his power with her for his own purposes. But when it’s time to set up his kingdom, he will completely destroy her. </w:t>
            </w:r>
          </w:p>
        </w:tc>
      </w:tr>
    </w:tbl>
    <w:p w:rsidR="00000000" w:rsidDel="00000000" w:rsidP="00000000" w:rsidRDefault="00000000" w:rsidRPr="00000000" w14:paraId="00000011">
      <w:pPr>
        <w:rPr/>
      </w:pPr>
      <w:r w:rsidDel="00000000" w:rsidR="00000000" w:rsidRPr="00000000">
        <w:rPr>
          <w:rtl w:val="0"/>
        </w:rPr>
        <w:t xml:space="preserve">Write down any other key characteristics or connections you’ve discovered that might be important to take note of for this study. </w:t>
      </w:r>
    </w:p>
    <w:tbl>
      <w:tblPr>
        <w:tblStyle w:val="Table4"/>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2">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13">
      <w:pPr>
        <w:rPr/>
      </w:pPr>
      <w:r w:rsidDel="00000000" w:rsidR="00000000" w:rsidRPr="00000000">
        <w:rPr>
          <w:rtl w:val="0"/>
        </w:rPr>
        <w:t xml:space="preserve">Now, let’s get into the book of Revelation and answer some of these pressing questions:</w:t>
      </w:r>
    </w:p>
    <w:p w:rsidR="00000000" w:rsidDel="00000000" w:rsidP="00000000" w:rsidRDefault="00000000" w:rsidRPr="00000000" w14:paraId="00000014">
      <w:pPr>
        <w:numPr>
          <w:ilvl w:val="0"/>
          <w:numId w:val="2"/>
        </w:numPr>
        <w:spacing w:after="0" w:afterAutospacing="0"/>
        <w:ind w:left="720" w:hanging="360"/>
        <w:rPr>
          <w:u w:val="none"/>
        </w:rPr>
      </w:pPr>
      <w:r w:rsidDel="00000000" w:rsidR="00000000" w:rsidRPr="00000000">
        <w:rPr>
          <w:rtl w:val="0"/>
        </w:rPr>
        <w:t xml:space="preserve">Where is the Harlot? </w:t>
      </w:r>
    </w:p>
    <w:p w:rsidR="00000000" w:rsidDel="00000000" w:rsidP="00000000" w:rsidRDefault="00000000" w:rsidRPr="00000000" w14:paraId="00000015">
      <w:pPr>
        <w:numPr>
          <w:ilvl w:val="0"/>
          <w:numId w:val="2"/>
        </w:numPr>
        <w:spacing w:after="0" w:afterAutospacing="0" w:before="0" w:beforeAutospacing="0"/>
        <w:ind w:left="720" w:hanging="360"/>
        <w:rPr>
          <w:u w:val="none"/>
        </w:rPr>
      </w:pPr>
      <w:r w:rsidDel="00000000" w:rsidR="00000000" w:rsidRPr="00000000">
        <w:rPr>
          <w:rtl w:val="0"/>
        </w:rPr>
        <w:t xml:space="preserve">How does she deceive? </w:t>
      </w:r>
    </w:p>
    <w:p w:rsidR="00000000" w:rsidDel="00000000" w:rsidP="00000000" w:rsidRDefault="00000000" w:rsidRPr="00000000" w14:paraId="00000016">
      <w:pPr>
        <w:numPr>
          <w:ilvl w:val="0"/>
          <w:numId w:val="2"/>
        </w:numPr>
        <w:spacing w:after="0" w:afterAutospacing="0" w:before="0" w:beforeAutospacing="0"/>
        <w:ind w:left="720" w:hanging="360"/>
        <w:rPr>
          <w:u w:val="none"/>
        </w:rPr>
      </w:pPr>
      <w:r w:rsidDel="00000000" w:rsidR="00000000" w:rsidRPr="00000000">
        <w:rPr>
          <w:rtl w:val="0"/>
        </w:rPr>
        <w:t xml:space="preserve">Who helps her? </w:t>
      </w:r>
    </w:p>
    <w:p w:rsidR="00000000" w:rsidDel="00000000" w:rsidP="00000000" w:rsidRDefault="00000000" w:rsidRPr="00000000" w14:paraId="00000017">
      <w:pPr>
        <w:numPr>
          <w:ilvl w:val="0"/>
          <w:numId w:val="2"/>
        </w:numPr>
        <w:spacing w:after="0" w:afterAutospacing="0" w:before="0" w:beforeAutospacing="0"/>
        <w:ind w:left="720" w:hanging="360"/>
        <w:rPr>
          <w:u w:val="none"/>
        </w:rPr>
      </w:pPr>
      <w:r w:rsidDel="00000000" w:rsidR="00000000" w:rsidRPr="00000000">
        <w:rPr>
          <w:rtl w:val="0"/>
        </w:rPr>
        <w:t xml:space="preserve">What is her crime? </w:t>
      </w:r>
    </w:p>
    <w:p w:rsidR="00000000" w:rsidDel="00000000" w:rsidP="00000000" w:rsidRDefault="00000000" w:rsidRPr="00000000" w14:paraId="00000018">
      <w:pPr>
        <w:numPr>
          <w:ilvl w:val="0"/>
          <w:numId w:val="2"/>
        </w:numPr>
        <w:spacing w:before="0" w:beforeAutospacing="0"/>
        <w:ind w:left="720" w:hanging="360"/>
        <w:rPr>
          <w:u w:val="none"/>
        </w:rPr>
      </w:pPr>
      <w:r w:rsidDel="00000000" w:rsidR="00000000" w:rsidRPr="00000000">
        <w:rPr>
          <w:rtl w:val="0"/>
        </w:rPr>
        <w:t xml:space="preserve">When and how is she punished? </w:t>
      </w:r>
    </w:p>
    <w:p w:rsidR="00000000" w:rsidDel="00000000" w:rsidP="00000000" w:rsidRDefault="00000000" w:rsidRPr="00000000" w14:paraId="00000019">
      <w:pPr>
        <w:pStyle w:val="Heading1"/>
        <w:rPr/>
      </w:pPr>
      <w:bookmarkStart w:colFirst="0" w:colLast="0" w:name="_tiudbnokmwr0" w:id="2"/>
      <w:bookmarkEnd w:id="2"/>
      <w:r w:rsidDel="00000000" w:rsidR="00000000" w:rsidRPr="00000000">
        <w:rPr>
          <w:rtl w:val="0"/>
        </w:rPr>
        <w:t xml:space="preserve">Where is the Harlot? </w:t>
      </w:r>
    </w:p>
    <w:p w:rsidR="00000000" w:rsidDel="00000000" w:rsidP="00000000" w:rsidRDefault="00000000" w:rsidRPr="00000000" w14:paraId="0000001A">
      <w:pPr>
        <w:rPr/>
      </w:pPr>
      <w:r w:rsidDel="00000000" w:rsidR="00000000" w:rsidRPr="00000000">
        <w:rPr>
          <w:rtl w:val="0"/>
        </w:rPr>
        <w:t xml:space="preserve">In previous studies, you should have considered common teachings on the Harlot/Mystery Babylon and her “location” in the world. Based on what you’ve learned so far, where do you think the Harlot is located? </w:t>
      </w:r>
    </w:p>
    <w:tbl>
      <w:tblPr>
        <w:tblStyle w:val="Table5"/>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after="0" w:before="0" w:line="240" w:lineRule="auto"/>
              <w:rPr>
                <w:color w:val="ff0000"/>
              </w:rPr>
            </w:pPr>
            <w:r w:rsidDel="00000000" w:rsidR="00000000" w:rsidRPr="00000000">
              <w:rPr>
                <w:color w:val="ff0000"/>
                <w:rtl w:val="0"/>
              </w:rPr>
              <w:t xml:space="preserve">Her home is in the wilderness, with demons. But she sits on many waters. This means she’s all over the earth. It’s not a singular city or country. It’s everywhere. </w:t>
            </w:r>
          </w:p>
        </w:tc>
      </w:tr>
    </w:tbl>
    <w:p w:rsidR="00000000" w:rsidDel="00000000" w:rsidP="00000000" w:rsidRDefault="00000000" w:rsidRPr="00000000" w14:paraId="0000001C">
      <w:pPr>
        <w:pStyle w:val="Heading2"/>
        <w:rPr/>
      </w:pPr>
      <w:bookmarkStart w:colFirst="0" w:colLast="0" w:name="_rt4u3ftayeov" w:id="3"/>
      <w:bookmarkEnd w:id="3"/>
      <w:r w:rsidDel="00000000" w:rsidR="00000000" w:rsidRPr="00000000">
        <w:rPr>
          <w:rtl w:val="0"/>
        </w:rPr>
        <w:t xml:space="preserve">Read Revelation 17:1-2, 15</w:t>
      </w:r>
    </w:p>
    <w:p w:rsidR="00000000" w:rsidDel="00000000" w:rsidP="00000000" w:rsidRDefault="00000000" w:rsidRPr="00000000" w14:paraId="0000001D">
      <w:pPr>
        <w:rPr/>
      </w:pPr>
      <w:r w:rsidDel="00000000" w:rsidR="00000000" w:rsidRPr="00000000">
        <w:rPr>
          <w:rtl w:val="0"/>
        </w:rPr>
        <w:t xml:space="preserve">Where does it say the great prostitute sits? </w:t>
      </w:r>
    </w:p>
    <w:tbl>
      <w:tblPr>
        <w:tblStyle w:val="Table6"/>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after="0" w:before="0" w:line="240" w:lineRule="auto"/>
              <w:rPr>
                <w:color w:val="ff0000"/>
              </w:rPr>
            </w:pPr>
            <w:r w:rsidDel="00000000" w:rsidR="00000000" w:rsidRPr="00000000">
              <w:rPr>
                <w:color w:val="ff0000"/>
                <w:rtl w:val="0"/>
              </w:rPr>
              <w:t xml:space="preserve">She sits on many waters. </w:t>
            </w:r>
          </w:p>
        </w:tc>
      </w:tr>
    </w:tbl>
    <w:p w:rsidR="00000000" w:rsidDel="00000000" w:rsidP="00000000" w:rsidRDefault="00000000" w:rsidRPr="00000000" w14:paraId="0000001F">
      <w:pPr>
        <w:rPr/>
      </w:pPr>
      <w:r w:rsidDel="00000000" w:rsidR="00000000" w:rsidRPr="00000000">
        <w:rPr>
          <w:rtl w:val="0"/>
        </w:rPr>
        <w:t xml:space="preserve">What do you think that means? </w:t>
      </w:r>
    </w:p>
    <w:tbl>
      <w:tblPr>
        <w:tblStyle w:val="Table7"/>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after="0" w:before="0" w:line="240" w:lineRule="auto"/>
              <w:rPr>
                <w:color w:val="ff0000"/>
              </w:rPr>
            </w:pPr>
            <w:r w:rsidDel="00000000" w:rsidR="00000000" w:rsidRPr="00000000">
              <w:rPr>
                <w:color w:val="ff0000"/>
                <w:rtl w:val="0"/>
              </w:rPr>
              <w:t xml:space="preserve">The waters being all the bodies of water on the earth: seas, oceans, rivers, lakes, etc… She is touching everywhere on the planet. </w:t>
            </w:r>
          </w:p>
        </w:tc>
      </w:tr>
    </w:tbl>
    <w:p w:rsidR="00000000" w:rsidDel="00000000" w:rsidP="00000000" w:rsidRDefault="00000000" w:rsidRPr="00000000" w14:paraId="00000021">
      <w:pPr>
        <w:pStyle w:val="Heading2"/>
        <w:rPr/>
      </w:pPr>
      <w:bookmarkStart w:colFirst="0" w:colLast="0" w:name="_z9ym7o15yaf1" w:id="4"/>
      <w:bookmarkEnd w:id="4"/>
      <w:r w:rsidDel="00000000" w:rsidR="00000000" w:rsidRPr="00000000">
        <w:rPr>
          <w:rtl w:val="0"/>
        </w:rPr>
        <w:t xml:space="preserve">Read Revelation 8:10-11, Revelation 11:6, Revelation 16:4-5</w:t>
      </w:r>
    </w:p>
    <w:p w:rsidR="00000000" w:rsidDel="00000000" w:rsidP="00000000" w:rsidRDefault="00000000" w:rsidRPr="00000000" w14:paraId="00000022">
      <w:pPr>
        <w:rPr/>
      </w:pPr>
      <w:r w:rsidDel="00000000" w:rsidR="00000000" w:rsidRPr="00000000">
        <w:rPr>
          <w:rtl w:val="0"/>
        </w:rPr>
        <w:t xml:space="preserve">This is a sampling of “waters” in Revelation. There are many more. Go through the book to see all instances of “waters”. How is it used? Is it normally literal? Symbolic? In this case, with the Harlot, is it literal or symbolic? Or both? How do you know? </w:t>
      </w:r>
    </w:p>
    <w:tbl>
      <w:tblPr>
        <w:tblStyle w:val="Table8"/>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after="0" w:before="0" w:line="240" w:lineRule="auto"/>
              <w:rPr>
                <w:color w:val="ff0000"/>
              </w:rPr>
            </w:pPr>
            <w:r w:rsidDel="00000000" w:rsidR="00000000" w:rsidRPr="00000000">
              <w:rPr>
                <w:color w:val="ff0000"/>
                <w:rtl w:val="0"/>
              </w:rPr>
              <w:t xml:space="preserve">At a cursory glance, “waters” tend to be used in a literal manner. I see instances of water turning to blood. Or an angel being in charge of the water. Or the water falling from heaven. It’s being used in a literal sense. Thus, I would assume that the Harlot is literally sitting on many waters. </w:t>
            </w:r>
          </w:p>
        </w:tc>
      </w:tr>
    </w:tbl>
    <w:p w:rsidR="00000000" w:rsidDel="00000000" w:rsidP="00000000" w:rsidRDefault="00000000" w:rsidRPr="00000000" w14:paraId="00000024">
      <w:pPr>
        <w:pStyle w:val="Heading2"/>
        <w:rPr/>
      </w:pPr>
      <w:bookmarkStart w:colFirst="0" w:colLast="0" w:name="_vnz0wfhgilx8" w:id="5"/>
      <w:bookmarkEnd w:id="5"/>
      <w:r w:rsidDel="00000000" w:rsidR="00000000" w:rsidRPr="00000000">
        <w:rPr>
          <w:rtl w:val="0"/>
        </w:rPr>
        <w:t xml:space="preserve">Read Revelation 10:1-8, Revelation  12:17-13:1, Revelation  15:2, Revelation  16:3, Revelation  18:17-21, Revelation  20:13, Revelation 21:1</w:t>
      </w:r>
    </w:p>
    <w:p w:rsidR="00000000" w:rsidDel="00000000" w:rsidP="00000000" w:rsidRDefault="00000000" w:rsidRPr="00000000" w14:paraId="00000025">
      <w:pPr>
        <w:rPr/>
      </w:pPr>
      <w:r w:rsidDel="00000000" w:rsidR="00000000" w:rsidRPr="00000000">
        <w:rPr>
          <w:rtl w:val="0"/>
        </w:rPr>
        <w:t xml:space="preserve">This is a sampling of “sea” in Revelation. There are more. Go through the book to see all instances of “sea”. How is it used? Literally or symbolically or both? What do you think it means? </w:t>
      </w:r>
    </w:p>
    <w:tbl>
      <w:tblPr>
        <w:tblStyle w:val="Table9"/>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6">
            <w:pPr>
              <w:widowControl w:val="0"/>
              <w:spacing w:after="0" w:before="0" w:line="240" w:lineRule="auto"/>
              <w:rPr>
                <w:color w:val="ff0000"/>
              </w:rPr>
            </w:pPr>
            <w:r w:rsidDel="00000000" w:rsidR="00000000" w:rsidRPr="00000000">
              <w:rPr>
                <w:color w:val="ff0000"/>
                <w:rtl w:val="0"/>
              </w:rPr>
              <w:t xml:space="preserve">I see it being used both symbolically and literally in Revelation. There’s more symbolic references, though. It’s used literally when discussing a bowl of wrath or the sailors and fish of the sea. Other times, it’s used to be a symbol of death. Jesus standing on the sea (death) and the land (living) represents the resurrection. And in the New Heavens and New Earth, there will be no more sea (death). This symbol goes back to imagery used in Jewish culture, like the Jordan river (baptism, into death), the parting of the Red Sea (passing from death to life, death to Pharaoh's army), and the Dead Sea. </w:t>
            </w:r>
          </w:p>
        </w:tc>
      </w:tr>
    </w:tbl>
    <w:p w:rsidR="00000000" w:rsidDel="00000000" w:rsidP="00000000" w:rsidRDefault="00000000" w:rsidRPr="00000000" w14:paraId="00000027">
      <w:pPr>
        <w:rPr/>
      </w:pPr>
      <w:r w:rsidDel="00000000" w:rsidR="00000000" w:rsidRPr="00000000">
        <w:rPr>
          <w:rtl w:val="0"/>
        </w:rPr>
        <w:t xml:space="preserve">What or is there a difference between a literal use of “sea” and a literal use of “waters”? Do they mean the same thing or different things?</w:t>
      </w:r>
    </w:p>
    <w:tbl>
      <w:tblPr>
        <w:tblStyle w:val="Table10"/>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after="0" w:before="0" w:line="240" w:lineRule="auto"/>
              <w:rPr>
                <w:color w:val="ff0000"/>
              </w:rPr>
            </w:pPr>
            <w:r w:rsidDel="00000000" w:rsidR="00000000" w:rsidRPr="00000000">
              <w:rPr>
                <w:color w:val="ff0000"/>
                <w:rtl w:val="0"/>
              </w:rPr>
              <w:t xml:space="preserve">In the literal sense, “sea” is always used in reference to literal seas. Oceans, seas, large bodies of water. “Waters” tends to be a general usage of any water (oceans, seas, lakes, rivers, rain, etc…). It’s much more general. </w:t>
            </w:r>
          </w:p>
        </w:tc>
      </w:tr>
    </w:tbl>
    <w:p w:rsidR="00000000" w:rsidDel="00000000" w:rsidP="00000000" w:rsidRDefault="00000000" w:rsidRPr="00000000" w14:paraId="00000029">
      <w:pPr>
        <w:rPr/>
      </w:pPr>
      <w:r w:rsidDel="00000000" w:rsidR="00000000" w:rsidRPr="00000000">
        <w:rPr>
          <w:rtl w:val="0"/>
        </w:rPr>
        <w:t xml:space="preserve">What or is there a difference between a symbolic use of “sea” and a symbolic use of “waters”? Do they mean the same or different things? </w:t>
      </w:r>
    </w:p>
    <w:tbl>
      <w:tblPr>
        <w:tblStyle w:val="Table11"/>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spacing w:after="0" w:before="0" w:line="240" w:lineRule="auto"/>
              <w:rPr>
                <w:color w:val="ff0000"/>
              </w:rPr>
            </w:pPr>
            <w:r w:rsidDel="00000000" w:rsidR="00000000" w:rsidRPr="00000000">
              <w:rPr>
                <w:color w:val="ff0000"/>
                <w:rtl w:val="0"/>
              </w:rPr>
              <w:t xml:space="preserve">Yes, I don’t think “waters” has much symbolic use other than describing impressive sounds (the great multitude, the voice of God). Whereas “sea” is used to represent death or the place of the dead. </w:t>
            </w:r>
          </w:p>
        </w:tc>
      </w:tr>
    </w:tbl>
    <w:p w:rsidR="00000000" w:rsidDel="00000000" w:rsidP="00000000" w:rsidRDefault="00000000" w:rsidRPr="00000000" w14:paraId="0000002B">
      <w:pPr>
        <w:rPr/>
      </w:pPr>
      <w:r w:rsidDel="00000000" w:rsidR="00000000" w:rsidRPr="00000000">
        <w:rPr>
          <w:rtl w:val="0"/>
        </w:rPr>
        <w:t xml:space="preserve">Why does the Harlot sit on “many waters” but not on the “seas”? What is the book telling us? Where is she located? </w:t>
      </w:r>
    </w:p>
    <w:tbl>
      <w:tblPr>
        <w:tblStyle w:val="Table12"/>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after="0" w:before="0" w:line="240" w:lineRule="auto"/>
              <w:rPr>
                <w:color w:val="ff0000"/>
              </w:rPr>
            </w:pPr>
            <w:r w:rsidDel="00000000" w:rsidR="00000000" w:rsidRPr="00000000">
              <w:rPr>
                <w:color w:val="ff0000"/>
                <w:rtl w:val="0"/>
              </w:rPr>
              <w:t xml:space="preserve">Because Revelation is saying she sits on “waters” and not “seas”, we should deduct that it’s speaking in a literal sense, and is touching most of the waters of the earth (every tribe, tongue, and nation). She’s not just by an ocean—she is literally everywhere there are people. </w:t>
            </w:r>
          </w:p>
        </w:tc>
      </w:tr>
    </w:tbl>
    <w:p w:rsidR="00000000" w:rsidDel="00000000" w:rsidP="00000000" w:rsidRDefault="00000000" w:rsidRPr="00000000" w14:paraId="0000002D">
      <w:pPr>
        <w:pStyle w:val="Heading1"/>
        <w:rPr/>
      </w:pPr>
      <w:bookmarkStart w:colFirst="0" w:colLast="0" w:name="_euh1iwu7qweg" w:id="6"/>
      <w:bookmarkEnd w:id="6"/>
      <w:r w:rsidDel="00000000" w:rsidR="00000000" w:rsidRPr="00000000">
        <w:rPr>
          <w:rtl w:val="0"/>
        </w:rPr>
        <w:t xml:space="preserve">How does she deceive? </w:t>
      </w:r>
    </w:p>
    <w:p w:rsidR="00000000" w:rsidDel="00000000" w:rsidP="00000000" w:rsidRDefault="00000000" w:rsidRPr="00000000" w14:paraId="0000002E">
      <w:pPr>
        <w:pStyle w:val="Heading2"/>
        <w:rPr/>
      </w:pPr>
      <w:bookmarkStart w:colFirst="0" w:colLast="0" w:name="_j4o6afu5tryg" w:id="7"/>
      <w:bookmarkEnd w:id="7"/>
      <w:r w:rsidDel="00000000" w:rsidR="00000000" w:rsidRPr="00000000">
        <w:rPr>
          <w:rtl w:val="0"/>
        </w:rPr>
        <w:t xml:space="preserve">Read Revelation 17:4, 1 Timothy 2:9-10, Revelation 21:9-10</w:t>
      </w:r>
    </w:p>
    <w:p w:rsidR="00000000" w:rsidDel="00000000" w:rsidP="00000000" w:rsidRDefault="00000000" w:rsidRPr="00000000" w14:paraId="0000002F">
      <w:pPr>
        <w:rPr/>
      </w:pPr>
      <w:r w:rsidDel="00000000" w:rsidR="00000000" w:rsidRPr="00000000">
        <w:rPr>
          <w:rtl w:val="0"/>
        </w:rPr>
        <w:t xml:space="preserve">Describe how the Harlot adorns herself. How does that compare with a godly woman’s attire? </w:t>
      </w:r>
    </w:p>
    <w:tbl>
      <w:tblPr>
        <w:tblStyle w:val="Table13"/>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after="0" w:before="0" w:line="240" w:lineRule="auto"/>
              <w:rPr>
                <w:color w:val="ff0000"/>
              </w:rPr>
            </w:pPr>
            <w:r w:rsidDel="00000000" w:rsidR="00000000" w:rsidRPr="00000000">
              <w:rPr>
                <w:color w:val="ff0000"/>
                <w:rtl w:val="0"/>
              </w:rPr>
              <w:t xml:space="preserve">“The woman was dressed in</w:t>
            </w:r>
            <w:r w:rsidDel="00000000" w:rsidR="00000000" w:rsidRPr="00000000">
              <w:rPr>
                <w:b w:val="1"/>
                <w:bCs w:val="1"/>
                <w:color w:val="ff0000"/>
                <w:rtl w:val="0"/>
              </w:rPr>
              <w:t xml:space="preserve"> purple and scarlet</w:t>
            </w:r>
            <w:r w:rsidDel="00000000" w:rsidR="00000000" w:rsidRPr="00000000">
              <w:rPr>
                <w:color w:val="ff0000"/>
                <w:rtl w:val="0"/>
              </w:rPr>
              <w:t xml:space="preserve">, and </w:t>
            </w:r>
            <w:r w:rsidDel="00000000" w:rsidR="00000000" w:rsidRPr="00000000">
              <w:rPr>
                <w:b w:val="1"/>
                <w:bCs w:val="1"/>
                <w:color w:val="ff0000"/>
                <w:rtl w:val="0"/>
              </w:rPr>
              <w:t xml:space="preserve">adorned with gold and precious stones and pearls</w:t>
            </w:r>
            <w:r w:rsidDel="00000000" w:rsidR="00000000" w:rsidRPr="00000000">
              <w:rPr>
                <w:color w:val="ff0000"/>
                <w:rtl w:val="0"/>
              </w:rPr>
              <w:t xml:space="preserve">. She held in her hand a </w:t>
            </w:r>
            <w:r w:rsidDel="00000000" w:rsidR="00000000" w:rsidRPr="00000000">
              <w:rPr>
                <w:b w:val="1"/>
                <w:bCs w:val="1"/>
                <w:color w:val="ff0000"/>
                <w:rtl w:val="0"/>
              </w:rPr>
              <w:t xml:space="preserve">golden cup</w:t>
            </w:r>
            <w:r w:rsidDel="00000000" w:rsidR="00000000" w:rsidRPr="00000000">
              <w:rPr>
                <w:color w:val="ff0000"/>
                <w:rtl w:val="0"/>
              </w:rPr>
              <w:t xml:space="preserve"> full of abominations and the impurities of her sexual immorality.”</w:t>
            </w:r>
          </w:p>
          <w:p w:rsidR="00000000" w:rsidDel="00000000" w:rsidP="00000000" w:rsidRDefault="00000000" w:rsidRPr="00000000" w14:paraId="00000031">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32">
            <w:pPr>
              <w:widowControl w:val="0"/>
              <w:spacing w:after="0" w:before="0" w:line="240" w:lineRule="auto"/>
              <w:rPr>
                <w:color w:val="ff0000"/>
              </w:rPr>
            </w:pPr>
            <w:r w:rsidDel="00000000" w:rsidR="00000000" w:rsidRPr="00000000">
              <w:rPr>
                <w:color w:val="ff0000"/>
                <w:rtl w:val="0"/>
              </w:rPr>
              <w:t xml:space="preserve">The Harlot is obsessed with wealth and luxury. She wears the fanciest of clothing with the most expensive jewels and drinks out of the most luxurious cups. She chases after material pleasures. That’s in stark contrast to a goldy woman: </w:t>
            </w:r>
          </w:p>
          <w:p w:rsidR="00000000" w:rsidDel="00000000" w:rsidP="00000000" w:rsidRDefault="00000000" w:rsidRPr="00000000" w14:paraId="00000033">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34">
            <w:pPr>
              <w:widowControl w:val="0"/>
              <w:spacing w:after="0" w:before="0" w:line="240" w:lineRule="auto"/>
              <w:rPr>
                <w:color w:val="ff0000"/>
              </w:rPr>
            </w:pPr>
            <w:r w:rsidDel="00000000" w:rsidR="00000000" w:rsidRPr="00000000">
              <w:rPr>
                <w:color w:val="ff0000"/>
                <w:rtl w:val="0"/>
              </w:rPr>
              <w:t xml:space="preserve">“Likewise, I want the women to adorn themselves with </w:t>
            </w:r>
            <w:r w:rsidDel="00000000" w:rsidR="00000000" w:rsidRPr="00000000">
              <w:rPr>
                <w:b w:val="1"/>
                <w:bCs w:val="1"/>
                <w:color w:val="ff0000"/>
                <w:rtl w:val="0"/>
              </w:rPr>
              <w:t xml:space="preserve">respectable apparel</w:t>
            </w:r>
            <w:r w:rsidDel="00000000" w:rsidR="00000000" w:rsidRPr="00000000">
              <w:rPr>
                <w:color w:val="ff0000"/>
                <w:rtl w:val="0"/>
              </w:rPr>
              <w:t xml:space="preserve">, with </w:t>
            </w:r>
            <w:r w:rsidDel="00000000" w:rsidR="00000000" w:rsidRPr="00000000">
              <w:rPr>
                <w:b w:val="1"/>
                <w:bCs w:val="1"/>
                <w:color w:val="ff0000"/>
                <w:rtl w:val="0"/>
              </w:rPr>
              <w:t xml:space="preserve">modesty</w:t>
            </w:r>
            <w:r w:rsidDel="00000000" w:rsidR="00000000" w:rsidRPr="00000000">
              <w:rPr>
                <w:color w:val="ff0000"/>
                <w:rtl w:val="0"/>
              </w:rPr>
              <w:t xml:space="preserve">, and with </w:t>
            </w:r>
            <w:r w:rsidDel="00000000" w:rsidR="00000000" w:rsidRPr="00000000">
              <w:rPr>
                <w:b w:val="1"/>
                <w:bCs w:val="1"/>
                <w:color w:val="ff0000"/>
                <w:rtl w:val="0"/>
              </w:rPr>
              <w:t xml:space="preserve">self-control</w:t>
            </w:r>
            <w:r w:rsidDel="00000000" w:rsidR="00000000" w:rsidRPr="00000000">
              <w:rPr>
                <w:color w:val="ff0000"/>
                <w:rtl w:val="0"/>
              </w:rPr>
              <w:t xml:space="preserve">, </w:t>
            </w:r>
            <w:r w:rsidDel="00000000" w:rsidR="00000000" w:rsidRPr="00000000">
              <w:rPr>
                <w:b w:val="1"/>
                <w:bCs w:val="1"/>
                <w:color w:val="ff0000"/>
                <w:rtl w:val="0"/>
              </w:rPr>
              <w:t xml:space="preserve">not with braided hair or gold or pearls or expensive clothes</w:t>
            </w:r>
            <w:r w:rsidDel="00000000" w:rsidR="00000000" w:rsidRPr="00000000">
              <w:rPr>
                <w:color w:val="ff0000"/>
                <w:rtl w:val="0"/>
              </w:rPr>
              <w:t xml:space="preserve">, but </w:t>
            </w:r>
            <w:r w:rsidDel="00000000" w:rsidR="00000000" w:rsidRPr="00000000">
              <w:rPr>
                <w:b w:val="1"/>
                <w:bCs w:val="1"/>
                <w:color w:val="ff0000"/>
                <w:rtl w:val="0"/>
              </w:rPr>
              <w:t xml:space="preserve">with good deeds</w:t>
            </w:r>
            <w:r w:rsidDel="00000000" w:rsidR="00000000" w:rsidRPr="00000000">
              <w:rPr>
                <w:color w:val="ff0000"/>
                <w:rtl w:val="0"/>
              </w:rPr>
              <w:t xml:space="preserve">, as is proper for women who profess to worship God.”</w:t>
            </w:r>
          </w:p>
          <w:p w:rsidR="00000000" w:rsidDel="00000000" w:rsidP="00000000" w:rsidRDefault="00000000" w:rsidRPr="00000000" w14:paraId="00000035">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36">
            <w:pPr>
              <w:widowControl w:val="0"/>
              <w:spacing w:after="0" w:before="0" w:line="240" w:lineRule="auto"/>
              <w:rPr>
                <w:color w:val="ff0000"/>
              </w:rPr>
            </w:pPr>
            <w:r w:rsidDel="00000000" w:rsidR="00000000" w:rsidRPr="00000000">
              <w:rPr>
                <w:color w:val="ff0000"/>
                <w:rtl w:val="0"/>
              </w:rPr>
              <w:t xml:space="preserve">God’s recommended attire is wrapped up in righteous deeds. Biblical modesty is one where we don’t flaunt our wealth (this is in contrast to what the purity culture teaches young women that they need to cover every inch of their body). 1 Timothy is telling us not to adorn ourselves in fancy and expensive clothing as that comes off as bragging and arrogant. Being modest means not showing off. And God is putting more emphasis on how we act as people, which is what makes us beautiful. </w:t>
            </w:r>
          </w:p>
        </w:tc>
      </w:tr>
    </w:tbl>
    <w:p w:rsidR="00000000" w:rsidDel="00000000" w:rsidP="00000000" w:rsidRDefault="00000000" w:rsidRPr="00000000" w14:paraId="00000037">
      <w:pPr>
        <w:rPr/>
      </w:pPr>
      <w:r w:rsidDel="00000000" w:rsidR="00000000" w:rsidRPr="00000000">
        <w:rPr>
          <w:rtl w:val="0"/>
        </w:rPr>
        <w:t xml:space="preserve">Is the Harlot’s beauty internal or external facing? </w:t>
      </w:r>
    </w:p>
    <w:tbl>
      <w:tblPr>
        <w:tblStyle w:val="Table14"/>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after="0" w:before="0" w:line="240" w:lineRule="auto"/>
              <w:rPr>
                <w:color w:val="ff0000"/>
              </w:rPr>
            </w:pPr>
            <w:r w:rsidDel="00000000" w:rsidR="00000000" w:rsidRPr="00000000">
              <w:rPr>
                <w:color w:val="ff0000"/>
                <w:rtl w:val="0"/>
              </w:rPr>
              <w:t xml:space="preserve">The Harlot’s beauty is external. </w:t>
            </w:r>
          </w:p>
        </w:tc>
      </w:tr>
    </w:tbl>
    <w:p w:rsidR="00000000" w:rsidDel="00000000" w:rsidP="00000000" w:rsidRDefault="00000000" w:rsidRPr="00000000" w14:paraId="00000039">
      <w:pPr>
        <w:rPr/>
      </w:pPr>
      <w:r w:rsidDel="00000000" w:rsidR="00000000" w:rsidRPr="00000000">
        <w:rPr>
          <w:rtl w:val="0"/>
        </w:rPr>
        <w:t xml:space="preserve">What about the Bride of Christ? Is her beauty internal or external? </w:t>
      </w:r>
    </w:p>
    <w:tbl>
      <w:tblPr>
        <w:tblStyle w:val="Table15"/>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after="0" w:before="0" w:line="240" w:lineRule="auto"/>
              <w:rPr>
                <w:color w:val="ff0000"/>
              </w:rPr>
            </w:pPr>
            <w:r w:rsidDel="00000000" w:rsidR="00000000" w:rsidRPr="00000000">
              <w:rPr>
                <w:color w:val="ff0000"/>
                <w:rtl w:val="0"/>
              </w:rPr>
              <w:t xml:space="preserve">The Bride of Christ has internal beauty, based on our righteous deeds. </w:t>
            </w:r>
          </w:p>
        </w:tc>
      </w:tr>
    </w:tbl>
    <w:p w:rsidR="00000000" w:rsidDel="00000000" w:rsidP="00000000" w:rsidRDefault="00000000" w:rsidRPr="00000000" w14:paraId="0000003B">
      <w:pPr>
        <w:rPr/>
      </w:pPr>
      <w:r w:rsidDel="00000000" w:rsidR="00000000" w:rsidRPr="00000000">
        <w:rPr>
          <w:rtl w:val="0"/>
        </w:rPr>
        <w:t xml:space="preserve">Knowing how harlots function, what is the purpose of all that luxurious adornment? What is she using it for? What is its purpose? </w:t>
      </w:r>
    </w:p>
    <w:tbl>
      <w:tblPr>
        <w:tblStyle w:val="Table16"/>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after="0" w:before="0" w:line="240" w:lineRule="auto"/>
              <w:rPr>
                <w:color w:val="ff0000"/>
              </w:rPr>
            </w:pPr>
            <w:r w:rsidDel="00000000" w:rsidR="00000000" w:rsidRPr="00000000">
              <w:rPr>
                <w:color w:val="ff0000"/>
                <w:rtl w:val="0"/>
              </w:rPr>
              <w:t xml:space="preserve">The Harlot’s external beauty is functional. She uses it to entice and seduce others into utilizing her services. She’s advertising herself. “Look what you can also have when you work with me.” Though, she’s most likely also using it to make herself seem like a queen, to set herself apart from those she considers beneath her. </w:t>
            </w:r>
          </w:p>
        </w:tc>
      </w:tr>
    </w:tbl>
    <w:p w:rsidR="00000000" w:rsidDel="00000000" w:rsidP="00000000" w:rsidRDefault="00000000" w:rsidRPr="00000000" w14:paraId="0000003D">
      <w:pPr>
        <w:pStyle w:val="Heading2"/>
        <w:rPr/>
      </w:pPr>
      <w:bookmarkStart w:colFirst="0" w:colLast="0" w:name="_l4hrl3ogs7on" w:id="8"/>
      <w:bookmarkEnd w:id="8"/>
      <w:r w:rsidDel="00000000" w:rsidR="00000000" w:rsidRPr="00000000">
        <w:rPr>
          <w:rtl w:val="0"/>
        </w:rPr>
        <w:t xml:space="preserve">Read Revelation 17:2,18, 18:1-3, 9</w:t>
      </w:r>
    </w:p>
    <w:p w:rsidR="00000000" w:rsidDel="00000000" w:rsidP="00000000" w:rsidRDefault="00000000" w:rsidRPr="00000000" w14:paraId="0000003E">
      <w:pPr>
        <w:rPr/>
      </w:pPr>
      <w:r w:rsidDel="00000000" w:rsidR="00000000" w:rsidRPr="00000000">
        <w:rPr>
          <w:rtl w:val="0"/>
        </w:rPr>
        <w:t xml:space="preserve">Who are the “clients” of this prostitute? How is she engaging with them? What do harlots do with their clients?</w:t>
      </w:r>
    </w:p>
    <w:tbl>
      <w:tblPr>
        <w:tblStyle w:val="Table17"/>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after="0" w:before="0" w:line="240" w:lineRule="auto"/>
              <w:rPr>
                <w:color w:val="ff0000"/>
              </w:rPr>
            </w:pPr>
            <w:r w:rsidDel="00000000" w:rsidR="00000000" w:rsidRPr="00000000">
              <w:rPr>
                <w:color w:val="ff0000"/>
                <w:rtl w:val="0"/>
              </w:rPr>
              <w:t xml:space="preserve">Her clients are the kings of the earth. The kings are “immoral” with her, and she rules over them. The world grows wealthy off her, and she corrupts the world. </w:t>
            </w:r>
          </w:p>
        </w:tc>
      </w:tr>
    </w:tbl>
    <w:p w:rsidR="00000000" w:rsidDel="00000000" w:rsidP="00000000" w:rsidRDefault="00000000" w:rsidRPr="00000000" w14:paraId="00000040">
      <w:pPr>
        <w:rPr/>
      </w:pPr>
      <w:r w:rsidDel="00000000" w:rsidR="00000000" w:rsidRPr="00000000">
        <w:rPr>
          <w:rtl w:val="0"/>
        </w:rPr>
        <w:t xml:space="preserve">The power of a Harlot lies in </w:t>
      </w:r>
      <w:r w:rsidDel="00000000" w:rsidR="00000000" w:rsidRPr="00000000">
        <w:rPr>
          <w:b w:val="1"/>
          <w:bCs w:val="1"/>
          <w:rtl w:val="0"/>
        </w:rPr>
        <w:t xml:space="preserve">her ability to seduce men</w:t>
      </w:r>
      <w:r w:rsidDel="00000000" w:rsidR="00000000" w:rsidRPr="00000000">
        <w:rPr>
          <w:rtl w:val="0"/>
        </w:rPr>
        <w:t xml:space="preserve">. She seduces her lovers with </w:t>
      </w:r>
      <w:r w:rsidDel="00000000" w:rsidR="00000000" w:rsidRPr="00000000">
        <w:rPr>
          <w:b w:val="1"/>
          <w:bCs w:val="1"/>
          <w:rtl w:val="0"/>
        </w:rPr>
        <w:t xml:space="preserve">promises of pleasure</w:t>
      </w:r>
      <w:r w:rsidDel="00000000" w:rsidR="00000000" w:rsidRPr="00000000">
        <w:rPr>
          <w:rtl w:val="0"/>
        </w:rPr>
        <w:t xml:space="preserve">. She works in </w:t>
      </w:r>
      <w:r w:rsidDel="00000000" w:rsidR="00000000" w:rsidRPr="00000000">
        <w:rPr>
          <w:b w:val="1"/>
          <w:bCs w:val="1"/>
          <w:rtl w:val="0"/>
        </w:rPr>
        <w:t xml:space="preserve">secret</w:t>
      </w:r>
      <w:r w:rsidDel="00000000" w:rsidR="00000000" w:rsidRPr="00000000">
        <w:rPr>
          <w:rtl w:val="0"/>
        </w:rPr>
        <w:t xml:space="preserve">. (You should never see the work of a harlot out in public! It’s concealed, out of sight.) She </w:t>
      </w:r>
      <w:r w:rsidDel="00000000" w:rsidR="00000000" w:rsidRPr="00000000">
        <w:rPr>
          <w:b w:val="1"/>
          <w:bCs w:val="1"/>
          <w:rtl w:val="0"/>
        </w:rPr>
        <w:t xml:space="preserve">uses lies</w:t>
      </w:r>
      <w:r w:rsidDel="00000000" w:rsidR="00000000" w:rsidRPr="00000000">
        <w:rPr>
          <w:rtl w:val="0"/>
        </w:rPr>
        <w:t xml:space="preserve"> to deceive her “clients,” and in so doing she seeks to acquire status, wealth, security, and power. She entices and controls others </w:t>
      </w:r>
      <w:r w:rsidDel="00000000" w:rsidR="00000000" w:rsidRPr="00000000">
        <w:rPr>
          <w:b w:val="1"/>
          <w:bCs w:val="1"/>
          <w:rtl w:val="0"/>
        </w:rPr>
        <w:t xml:space="preserve">through her beauty</w:t>
      </w:r>
      <w:r w:rsidDel="00000000" w:rsidR="00000000" w:rsidRPr="00000000">
        <w:rPr>
          <w:rtl w:val="0"/>
        </w:rPr>
        <w:t xml:space="preserve">; seducing with smooth words, enticing those whose hearts are not true towards God, luring them into having relations with her. She uses </w:t>
      </w:r>
      <w:r w:rsidDel="00000000" w:rsidR="00000000" w:rsidRPr="00000000">
        <w:rPr>
          <w:b w:val="1"/>
          <w:bCs w:val="1"/>
          <w:rtl w:val="0"/>
        </w:rPr>
        <w:t xml:space="preserve">enticement </w:t>
      </w:r>
      <w:r w:rsidDel="00000000" w:rsidR="00000000" w:rsidRPr="00000000">
        <w:rPr>
          <w:rtl w:val="0"/>
        </w:rPr>
        <w:t xml:space="preserve">as a form of manipulation to draw people into a relationship with her. This form of enticement is </w:t>
      </w:r>
      <w:r w:rsidDel="00000000" w:rsidR="00000000" w:rsidRPr="00000000">
        <w:rPr>
          <w:b w:val="1"/>
          <w:bCs w:val="1"/>
          <w:rtl w:val="0"/>
        </w:rPr>
        <w:t xml:space="preserve">subtle</w:t>
      </w:r>
      <w:r w:rsidDel="00000000" w:rsidR="00000000" w:rsidRPr="00000000">
        <w:rPr>
          <w:rtl w:val="0"/>
        </w:rPr>
        <w:t xml:space="preserve">. </w:t>
      </w:r>
    </w:p>
    <w:p w:rsidR="00000000" w:rsidDel="00000000" w:rsidP="00000000" w:rsidRDefault="00000000" w:rsidRPr="00000000" w14:paraId="00000041">
      <w:pPr>
        <w:rPr/>
      </w:pPr>
      <w:r w:rsidDel="00000000" w:rsidR="00000000" w:rsidRPr="00000000">
        <w:rPr>
          <w:rtl w:val="0"/>
        </w:rPr>
        <w:t xml:space="preserve">The Old Testament warns against being seduced by women with ulterior motives.</w:t>
      </w:r>
    </w:p>
    <w:p w:rsidR="00000000" w:rsidDel="00000000" w:rsidP="00000000" w:rsidRDefault="00000000" w:rsidRPr="00000000" w14:paraId="00000042">
      <w:pPr>
        <w:pStyle w:val="Heading2"/>
        <w:rPr/>
      </w:pPr>
      <w:bookmarkStart w:colFirst="0" w:colLast="0" w:name="_wtj51cxnq937" w:id="9"/>
      <w:bookmarkEnd w:id="9"/>
      <w:r w:rsidDel="00000000" w:rsidR="00000000" w:rsidRPr="00000000">
        <w:rPr>
          <w:rtl w:val="0"/>
        </w:rPr>
        <w:t xml:space="preserve">Read Proverbs 5:1-5, Proverbs 23:26-28 </w:t>
      </w:r>
    </w:p>
    <w:p w:rsidR="00000000" w:rsidDel="00000000" w:rsidP="00000000" w:rsidRDefault="00000000" w:rsidRPr="00000000" w14:paraId="00000043">
      <w:pPr>
        <w:rPr/>
      </w:pPr>
      <w:r w:rsidDel="00000000" w:rsidR="00000000" w:rsidRPr="00000000">
        <w:rPr>
          <w:rtl w:val="0"/>
        </w:rPr>
        <w:t xml:space="preserve">What does Proverbs say about the words of an “adulteress” (prostitute)? </w:t>
      </w:r>
    </w:p>
    <w:tbl>
      <w:tblPr>
        <w:tblStyle w:val="Table18"/>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after="0" w:before="0" w:line="240" w:lineRule="auto"/>
              <w:rPr>
                <w:color w:val="ff0000"/>
              </w:rPr>
            </w:pPr>
            <w:r w:rsidDel="00000000" w:rsidR="00000000" w:rsidRPr="00000000">
              <w:rPr>
                <w:color w:val="ff0000"/>
                <w:rtl w:val="0"/>
              </w:rPr>
              <w:t xml:space="preserve">“...the lips of the forbidden woman</w:t>
            </w:r>
            <w:r w:rsidDel="00000000" w:rsidR="00000000" w:rsidRPr="00000000">
              <w:rPr>
                <w:b w:val="1"/>
                <w:bCs w:val="1"/>
                <w:color w:val="ff0000"/>
                <w:rtl w:val="0"/>
              </w:rPr>
              <w:t xml:space="preserve"> drip honey </w:t>
            </w:r>
            <w:r w:rsidDel="00000000" w:rsidR="00000000" w:rsidRPr="00000000">
              <w:rPr>
                <w:color w:val="ff0000"/>
                <w:rtl w:val="0"/>
              </w:rPr>
              <w:t xml:space="preserve">and her </w:t>
            </w:r>
            <w:r w:rsidDel="00000000" w:rsidR="00000000" w:rsidRPr="00000000">
              <w:rPr>
                <w:b w:val="1"/>
                <w:bCs w:val="1"/>
                <w:color w:val="ff0000"/>
                <w:rtl w:val="0"/>
              </w:rPr>
              <w:t xml:space="preserve">speech is smoother than oil</w:t>
            </w:r>
            <w:r w:rsidDel="00000000" w:rsidR="00000000" w:rsidRPr="00000000">
              <w:rPr>
                <w:color w:val="ff0000"/>
                <w:rtl w:val="0"/>
              </w:rPr>
              <w:t xml:space="preserve">, in the end she is </w:t>
            </w:r>
            <w:r w:rsidDel="00000000" w:rsidR="00000000" w:rsidRPr="00000000">
              <w:rPr>
                <w:b w:val="1"/>
                <w:bCs w:val="1"/>
                <w:color w:val="ff0000"/>
                <w:rtl w:val="0"/>
              </w:rPr>
              <w:t xml:space="preserve">bitter as wormwood</w:t>
            </w:r>
            <w:r w:rsidDel="00000000" w:rsidR="00000000" w:rsidRPr="00000000">
              <w:rPr>
                <w:color w:val="ff0000"/>
                <w:rtl w:val="0"/>
              </w:rPr>
              <w:t xml:space="preserve">, sharp as a </w:t>
            </w:r>
            <w:r w:rsidDel="00000000" w:rsidR="00000000" w:rsidRPr="00000000">
              <w:rPr>
                <w:b w:val="1"/>
                <w:bCs w:val="1"/>
                <w:color w:val="ff0000"/>
                <w:rtl w:val="0"/>
              </w:rPr>
              <w:t xml:space="preserve">double-edged sword.</w:t>
            </w:r>
            <w:r w:rsidDel="00000000" w:rsidR="00000000" w:rsidRPr="00000000">
              <w:rPr>
                <w:color w:val="ff0000"/>
                <w:rtl w:val="0"/>
              </w:rPr>
              <w:t xml:space="preserve">”</w:t>
            </w:r>
          </w:p>
          <w:p w:rsidR="00000000" w:rsidDel="00000000" w:rsidP="00000000" w:rsidRDefault="00000000" w:rsidRPr="00000000" w14:paraId="00000045">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46">
            <w:pPr>
              <w:widowControl w:val="0"/>
              <w:spacing w:after="0" w:before="0" w:line="240" w:lineRule="auto"/>
              <w:rPr>
                <w:color w:val="ff0000"/>
              </w:rPr>
            </w:pPr>
            <w:r w:rsidDel="00000000" w:rsidR="00000000" w:rsidRPr="00000000">
              <w:rPr>
                <w:color w:val="ff0000"/>
                <w:rtl w:val="0"/>
              </w:rPr>
              <w:t xml:space="preserve">Her words sound sweet and enticing, but they are poison that will eventually bring you to ruin. </w:t>
            </w:r>
          </w:p>
        </w:tc>
      </w:tr>
    </w:tbl>
    <w:p w:rsidR="00000000" w:rsidDel="00000000" w:rsidP="00000000" w:rsidRDefault="00000000" w:rsidRPr="00000000" w14:paraId="00000047">
      <w:pPr>
        <w:rPr/>
      </w:pPr>
      <w:r w:rsidDel="00000000" w:rsidR="00000000" w:rsidRPr="00000000">
        <w:rPr>
          <w:rtl w:val="0"/>
        </w:rPr>
        <w:t xml:space="preserve">Why is she called a deep pit? Why is she called a narrow well? Does that remind you of anything to compare/contrast her to? </w:t>
      </w:r>
    </w:p>
    <w:tbl>
      <w:tblPr>
        <w:tblStyle w:val="Table19"/>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8">
            <w:pPr>
              <w:widowControl w:val="0"/>
              <w:spacing w:after="0" w:before="0" w:line="240" w:lineRule="auto"/>
              <w:rPr>
                <w:color w:val="ff0000"/>
              </w:rPr>
            </w:pPr>
            <w:r w:rsidDel="00000000" w:rsidR="00000000" w:rsidRPr="00000000">
              <w:rPr>
                <w:color w:val="ff0000"/>
                <w:rtl w:val="0"/>
              </w:rPr>
              <w:t xml:space="preserve">A deep pit sounds like a trap, where you’ll fall into, get trapped, and die. It’s an empty hole with no way out. </w:t>
            </w:r>
          </w:p>
          <w:p w:rsidR="00000000" w:rsidDel="00000000" w:rsidP="00000000" w:rsidRDefault="00000000" w:rsidRPr="00000000" w14:paraId="00000049">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4A">
            <w:pPr>
              <w:widowControl w:val="0"/>
              <w:spacing w:after="0" w:before="0" w:line="240" w:lineRule="auto"/>
              <w:rPr>
                <w:color w:val="ff0000"/>
              </w:rPr>
            </w:pPr>
            <w:r w:rsidDel="00000000" w:rsidR="00000000" w:rsidRPr="00000000">
              <w:rPr>
                <w:color w:val="ff0000"/>
                <w:rtl w:val="0"/>
              </w:rPr>
              <w:t xml:space="preserve">A narrow well is essentially a small well that offers water at first, but quickly dries out because it is too small to offer anything substantial to people long-term. It looks good at first, but is soon understood as impractical and useless. It also becomes dangerous if you fall into a narrow well; it’s similar to a deep pit. If you fall into a narrow well, it’s extremely difficult to be rescued due to the size of the space restricting movement. </w:t>
            </w:r>
          </w:p>
          <w:p w:rsidR="00000000" w:rsidDel="00000000" w:rsidP="00000000" w:rsidRDefault="00000000" w:rsidRPr="00000000" w14:paraId="0000004B">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4C">
            <w:pPr>
              <w:widowControl w:val="0"/>
              <w:spacing w:after="0" w:before="0" w:line="240" w:lineRule="auto"/>
              <w:rPr>
                <w:color w:val="ff0000"/>
              </w:rPr>
            </w:pPr>
            <w:r w:rsidDel="00000000" w:rsidR="00000000" w:rsidRPr="00000000">
              <w:rPr>
                <w:color w:val="ff0000"/>
                <w:rtl w:val="0"/>
              </w:rPr>
              <w:t xml:space="preserve">Comparing her to a well that is too small is in stark contrast to Jesus who compares Himself to overflowing water that forever gives life and never runs out. </w:t>
            </w:r>
          </w:p>
        </w:tc>
      </w:tr>
    </w:tbl>
    <w:p w:rsidR="00000000" w:rsidDel="00000000" w:rsidP="00000000" w:rsidRDefault="00000000" w:rsidRPr="00000000" w14:paraId="0000004D">
      <w:pPr>
        <w:pStyle w:val="Heading2"/>
        <w:rPr/>
      </w:pPr>
      <w:bookmarkStart w:colFirst="0" w:colLast="0" w:name="_5e3uzc305xyy" w:id="10"/>
      <w:bookmarkEnd w:id="10"/>
      <w:r w:rsidDel="00000000" w:rsidR="00000000" w:rsidRPr="00000000">
        <w:rPr>
          <w:rtl w:val="0"/>
        </w:rPr>
        <w:t xml:space="preserve">Read John 4:1-26, John 7:37-39, Revelation 22:1-2</w:t>
      </w:r>
    </w:p>
    <w:p w:rsidR="00000000" w:rsidDel="00000000" w:rsidP="00000000" w:rsidRDefault="00000000" w:rsidRPr="00000000" w14:paraId="0000004E">
      <w:pPr>
        <w:rPr/>
      </w:pPr>
      <w:r w:rsidDel="00000000" w:rsidR="00000000" w:rsidRPr="00000000">
        <w:rPr>
          <w:rtl w:val="0"/>
        </w:rPr>
        <w:t xml:space="preserve">Is the water that Jesus provides a “narrow well”? How would you describe it? </w:t>
      </w:r>
    </w:p>
    <w:tbl>
      <w:tblPr>
        <w:tblStyle w:val="Table20"/>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spacing w:after="0" w:before="0" w:line="240" w:lineRule="auto"/>
              <w:rPr>
                <w:color w:val="ff0000"/>
              </w:rPr>
            </w:pPr>
            <w:r w:rsidDel="00000000" w:rsidR="00000000" w:rsidRPr="00000000">
              <w:rPr>
                <w:color w:val="ff0000"/>
                <w:rtl w:val="0"/>
              </w:rPr>
              <w:t xml:space="preserve">“Jesus said to her, ‘Everyone who drinks this water will be thirsty again. But whoever drinks the water I give him will never thirst. Indeed, the water I give him will become in him a </w:t>
            </w:r>
            <w:r w:rsidDel="00000000" w:rsidR="00000000" w:rsidRPr="00000000">
              <w:rPr>
                <w:b w:val="1"/>
                <w:bCs w:val="1"/>
                <w:color w:val="ff0000"/>
                <w:rtl w:val="0"/>
              </w:rPr>
              <w:t xml:space="preserve">fount of water springing up to eternal life</w:t>
            </w:r>
            <w:r w:rsidDel="00000000" w:rsidR="00000000" w:rsidRPr="00000000">
              <w:rPr>
                <w:color w:val="ff0000"/>
                <w:rtl w:val="0"/>
              </w:rPr>
              <w:t xml:space="preserve">.’”</w:t>
            </w:r>
          </w:p>
          <w:p w:rsidR="00000000" w:rsidDel="00000000" w:rsidP="00000000" w:rsidRDefault="00000000" w:rsidRPr="00000000" w14:paraId="00000050">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51">
            <w:pPr>
              <w:widowControl w:val="0"/>
              <w:spacing w:after="0" w:before="0" w:line="240" w:lineRule="auto"/>
              <w:rPr>
                <w:color w:val="ff0000"/>
              </w:rPr>
            </w:pPr>
            <w:r w:rsidDel="00000000" w:rsidR="00000000" w:rsidRPr="00000000">
              <w:rPr>
                <w:color w:val="ff0000"/>
                <w:rtl w:val="0"/>
              </w:rPr>
              <w:t xml:space="preserve">“If anyone is thirsty, let him come to Me and drink. Whoever believes in Me, as the Scripture has said: ‘</w:t>
            </w:r>
            <w:r w:rsidDel="00000000" w:rsidR="00000000" w:rsidRPr="00000000">
              <w:rPr>
                <w:b w:val="1"/>
                <w:bCs w:val="1"/>
                <w:color w:val="ff0000"/>
                <w:rtl w:val="0"/>
              </w:rPr>
              <w:t xml:space="preserve">Streams of living water will flow from within him</w:t>
            </w:r>
            <w:r w:rsidDel="00000000" w:rsidR="00000000" w:rsidRPr="00000000">
              <w:rPr>
                <w:color w:val="ff0000"/>
                <w:rtl w:val="0"/>
              </w:rPr>
              <w:t xml:space="preserve">.’”</w:t>
            </w:r>
          </w:p>
          <w:p w:rsidR="00000000" w:rsidDel="00000000" w:rsidP="00000000" w:rsidRDefault="00000000" w:rsidRPr="00000000" w14:paraId="00000052">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53">
            <w:pPr>
              <w:widowControl w:val="0"/>
              <w:spacing w:after="0" w:before="0" w:line="240" w:lineRule="auto"/>
              <w:rPr>
                <w:color w:val="ff0000"/>
              </w:rPr>
            </w:pPr>
            <w:r w:rsidDel="00000000" w:rsidR="00000000" w:rsidRPr="00000000">
              <w:rPr>
                <w:color w:val="ff0000"/>
                <w:rtl w:val="0"/>
              </w:rPr>
              <w:t xml:space="preserve">Jesus’ “well” is overflowing with living water. It’s not a dangerous pit, nor a useless source that dries up and provides no help. It’s forever, it’s abundant, it’s safe, it’s life-giving. </w:t>
            </w:r>
          </w:p>
        </w:tc>
      </w:tr>
    </w:tbl>
    <w:p w:rsidR="00000000" w:rsidDel="00000000" w:rsidP="00000000" w:rsidRDefault="00000000" w:rsidRPr="00000000" w14:paraId="00000054">
      <w:pPr>
        <w:rPr/>
      </w:pPr>
      <w:r w:rsidDel="00000000" w:rsidR="00000000" w:rsidRPr="00000000">
        <w:rPr>
          <w:rtl w:val="0"/>
        </w:rPr>
        <w:t xml:space="preserve">Does the “water” that the harlot provides give life or something else? Is it long lasting or short lived? </w:t>
      </w:r>
    </w:p>
    <w:tbl>
      <w:tblPr>
        <w:tblStyle w:val="Table21"/>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after="0" w:before="0" w:line="240" w:lineRule="auto"/>
              <w:rPr>
                <w:color w:val="ff0000"/>
              </w:rPr>
            </w:pPr>
            <w:r w:rsidDel="00000000" w:rsidR="00000000" w:rsidRPr="00000000">
              <w:rPr>
                <w:color w:val="ff0000"/>
                <w:rtl w:val="0"/>
              </w:rPr>
              <w:t xml:space="preserve">What the harlot provides is death and destruction. It may look good at first, but it’s actually poison that leads people to Sheol. </w:t>
            </w:r>
          </w:p>
        </w:tc>
      </w:tr>
    </w:tbl>
    <w:p w:rsidR="00000000" w:rsidDel="00000000" w:rsidP="00000000" w:rsidRDefault="00000000" w:rsidRPr="00000000" w14:paraId="00000056">
      <w:pPr>
        <w:rPr/>
      </w:pPr>
      <w:r w:rsidDel="00000000" w:rsidR="00000000" w:rsidRPr="00000000">
        <w:rPr>
          <w:rtl w:val="0"/>
        </w:rPr>
        <w:t xml:space="preserve">What does Proverbs say is her final goal? What does she lurk as? Who is her target? </w:t>
      </w:r>
    </w:p>
    <w:tbl>
      <w:tblPr>
        <w:tblStyle w:val="Table22"/>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after="0" w:before="0" w:line="240" w:lineRule="auto"/>
              <w:rPr>
                <w:color w:val="ff0000"/>
              </w:rPr>
            </w:pPr>
            <w:r w:rsidDel="00000000" w:rsidR="00000000" w:rsidRPr="00000000">
              <w:rPr>
                <w:color w:val="ff0000"/>
                <w:rtl w:val="0"/>
              </w:rPr>
              <w:t xml:space="preserve">She’s a robber, a thief, who is waiting to attack. She targets weak, faithless men who are easily seduced, used, and destroyed. </w:t>
            </w:r>
          </w:p>
        </w:tc>
      </w:tr>
    </w:tbl>
    <w:p w:rsidR="00000000" w:rsidDel="00000000" w:rsidP="00000000" w:rsidRDefault="00000000" w:rsidRPr="00000000" w14:paraId="00000058">
      <w:pPr>
        <w:rPr/>
      </w:pPr>
      <w:r w:rsidDel="00000000" w:rsidR="00000000" w:rsidRPr="00000000">
        <w:rPr>
          <w:rtl w:val="0"/>
        </w:rPr>
        <w:t xml:space="preserve">In Revelation, we know that her clients are the “kings of the earth.” She is providing a false “water” to them. What is she providing the kings of the earth? </w:t>
      </w:r>
    </w:p>
    <w:tbl>
      <w:tblPr>
        <w:tblStyle w:val="Table23"/>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after="0" w:before="0" w:line="240" w:lineRule="auto"/>
              <w:rPr>
                <w:color w:val="ff0000"/>
              </w:rPr>
            </w:pPr>
            <w:r w:rsidDel="00000000" w:rsidR="00000000" w:rsidRPr="00000000">
              <w:rPr>
                <w:color w:val="ff0000"/>
                <w:rtl w:val="0"/>
              </w:rPr>
              <w:t xml:space="preserve">She is providing them the temporary comforts of the world: wealth, luxury, power, etc… They are trading their eternal life for the fleeting benefits of fleshly desires. </w:t>
            </w:r>
          </w:p>
        </w:tc>
      </w:tr>
    </w:tbl>
    <w:p w:rsidR="00000000" w:rsidDel="00000000" w:rsidP="00000000" w:rsidRDefault="00000000" w:rsidRPr="00000000" w14:paraId="0000005A">
      <w:pPr>
        <w:rPr/>
      </w:pPr>
      <w:r w:rsidDel="00000000" w:rsidR="00000000" w:rsidRPr="00000000">
        <w:rPr>
          <w:rtl w:val="0"/>
        </w:rPr>
        <w:t xml:space="preserve">She’s also a “robber” and taking advantage of them. What is she stealing from the kings of the earth? </w:t>
      </w:r>
    </w:p>
    <w:tbl>
      <w:tblPr>
        <w:tblStyle w:val="Table24"/>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after="0" w:before="0" w:line="240" w:lineRule="auto"/>
              <w:rPr>
                <w:color w:val="ff0000"/>
              </w:rPr>
            </w:pPr>
            <w:r w:rsidDel="00000000" w:rsidR="00000000" w:rsidRPr="00000000">
              <w:rPr>
                <w:color w:val="ff0000"/>
                <w:rtl w:val="0"/>
              </w:rPr>
              <w:t xml:space="preserve">She is stealing their authority so she can control and rule from the shadows. </w:t>
            </w:r>
          </w:p>
        </w:tc>
      </w:tr>
    </w:tbl>
    <w:p w:rsidR="00000000" w:rsidDel="00000000" w:rsidP="00000000" w:rsidRDefault="00000000" w:rsidRPr="00000000" w14:paraId="0000005C">
      <w:pPr>
        <w:pStyle w:val="Heading2"/>
        <w:rPr/>
      </w:pPr>
      <w:bookmarkStart w:colFirst="0" w:colLast="0" w:name="_v364jvvcpskf" w:id="11"/>
      <w:bookmarkEnd w:id="11"/>
      <w:r w:rsidDel="00000000" w:rsidR="00000000" w:rsidRPr="00000000">
        <w:rPr>
          <w:rtl w:val="0"/>
        </w:rPr>
        <w:t xml:space="preserve">Read Revelation 18:23</w:t>
      </w:r>
    </w:p>
    <w:p w:rsidR="00000000" w:rsidDel="00000000" w:rsidP="00000000" w:rsidRDefault="00000000" w:rsidRPr="00000000" w14:paraId="0000005D">
      <w:pPr>
        <w:rPr/>
      </w:pPr>
      <w:r w:rsidDel="00000000" w:rsidR="00000000" w:rsidRPr="00000000">
        <w:rPr>
          <w:rtl w:val="0"/>
        </w:rPr>
        <w:t xml:space="preserve">Here, it says the “great ones of the earth… were deceived by [her] sorcery.” Why is the Harlot’s deception style called “sorcery”? What is sorcery? </w:t>
      </w:r>
    </w:p>
    <w:tbl>
      <w:tblPr>
        <w:tblStyle w:val="Table25"/>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after="0" w:before="0" w:line="240" w:lineRule="auto"/>
              <w:rPr>
                <w:color w:val="ff0000"/>
              </w:rPr>
            </w:pPr>
            <w:r w:rsidDel="00000000" w:rsidR="00000000" w:rsidRPr="00000000">
              <w:rPr>
                <w:color w:val="ff0000"/>
                <w:rtl w:val="0"/>
              </w:rPr>
              <w:t xml:space="preserve">Sorcery is culturally related to spellcasting, witchcraft, and demonic manipulation. </w:t>
            </w:r>
          </w:p>
        </w:tc>
      </w:tr>
    </w:tbl>
    <w:p w:rsidR="00000000" w:rsidDel="00000000" w:rsidP="00000000" w:rsidRDefault="00000000" w:rsidRPr="00000000" w14:paraId="0000005F">
      <w:pPr>
        <w:rPr/>
      </w:pPr>
      <w:r w:rsidDel="00000000" w:rsidR="00000000" w:rsidRPr="00000000">
        <w:rPr>
          <w:rtl w:val="0"/>
        </w:rPr>
        <w:t xml:space="preserve">Let’s look up the </w:t>
      </w:r>
      <w:hyperlink r:id="rId6">
        <w:r w:rsidDel="00000000" w:rsidR="00000000" w:rsidRPr="00000000">
          <w:rPr>
            <w:color w:val="1155cc"/>
            <w:u w:val="single"/>
            <w:rtl w:val="0"/>
          </w:rPr>
          <w:t xml:space="preserve">Greek word</w:t>
        </w:r>
      </w:hyperlink>
      <w:r w:rsidDel="00000000" w:rsidR="00000000" w:rsidRPr="00000000">
        <w:rPr>
          <w:rtl w:val="0"/>
        </w:rPr>
        <w:t xml:space="preserve"> for this to see if we can get any hints. What does it mean, and how is it used in other places in the New Testament? </w:t>
      </w:r>
    </w:p>
    <w:tbl>
      <w:tblPr>
        <w:tblStyle w:val="Table26"/>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after="0" w:before="0" w:line="240" w:lineRule="auto"/>
              <w:rPr>
                <w:color w:val="ff0000"/>
              </w:rPr>
            </w:pPr>
            <w:r w:rsidDel="00000000" w:rsidR="00000000" w:rsidRPr="00000000">
              <w:rPr>
                <w:b w:val="1"/>
                <w:bCs w:val="1"/>
                <w:color w:val="ff0000"/>
                <w:rtl w:val="0"/>
              </w:rPr>
              <w:t xml:space="preserve">5331. Pharmakeia: </w:t>
            </w:r>
            <w:r w:rsidDel="00000000" w:rsidR="00000000" w:rsidRPr="00000000">
              <w:rPr>
                <w:color w:val="ff0000"/>
                <w:rtl w:val="0"/>
              </w:rPr>
              <w:t xml:space="preserve">Sorcery, witchcraft</w:t>
            </w:r>
          </w:p>
          <w:p w:rsidR="00000000" w:rsidDel="00000000" w:rsidP="00000000" w:rsidRDefault="00000000" w:rsidRPr="00000000" w14:paraId="00000061">
            <w:pPr>
              <w:widowControl w:val="0"/>
              <w:spacing w:after="0" w:before="0" w:line="240" w:lineRule="auto"/>
              <w:rPr>
                <w:color w:val="ff0000"/>
              </w:rPr>
            </w:pPr>
            <w:r w:rsidDel="00000000" w:rsidR="00000000" w:rsidRPr="00000000">
              <w:rPr>
                <w:b w:val="1"/>
                <w:bCs w:val="1"/>
                <w:color w:val="ff0000"/>
                <w:rtl w:val="0"/>
              </w:rPr>
              <w:t xml:space="preserve">Meaning: </w:t>
            </w:r>
            <w:r w:rsidDel="00000000" w:rsidR="00000000" w:rsidRPr="00000000">
              <w:rPr>
                <w:color w:val="ff0000"/>
                <w:rtl w:val="0"/>
              </w:rPr>
              <w:t xml:space="preserve">magic, sorcery, enchantment.</w:t>
            </w:r>
          </w:p>
          <w:p w:rsidR="00000000" w:rsidDel="00000000" w:rsidP="00000000" w:rsidRDefault="00000000" w:rsidRPr="00000000" w14:paraId="00000062">
            <w:pPr>
              <w:widowControl w:val="0"/>
              <w:spacing w:after="0" w:before="0" w:line="240" w:lineRule="auto"/>
              <w:rPr>
                <w:color w:val="ff0000"/>
              </w:rPr>
            </w:pPr>
            <w:r w:rsidDel="00000000" w:rsidR="00000000" w:rsidRPr="00000000">
              <w:rPr>
                <w:b w:val="1"/>
                <w:bCs w:val="1"/>
                <w:color w:val="ff0000"/>
                <w:rtl w:val="0"/>
              </w:rPr>
              <w:t xml:space="preserve">Word Origin:</w:t>
            </w:r>
            <w:r w:rsidDel="00000000" w:rsidR="00000000" w:rsidRPr="00000000">
              <w:rPr>
                <w:rFonts w:ascii="Cardo" w:cs="Cardo" w:eastAsia="Cardo" w:hAnsi="Cardo"/>
                <w:color w:val="ff0000"/>
                <w:rtl w:val="0"/>
              </w:rPr>
              <w:t xml:space="preserve"> Derived from φάρμακον (pharmakon), meaning "a drug" or "spell-giving potion."</w:t>
            </w:r>
          </w:p>
          <w:p w:rsidR="00000000" w:rsidDel="00000000" w:rsidP="00000000" w:rsidRDefault="00000000" w:rsidRPr="00000000" w14:paraId="00000063">
            <w:pPr>
              <w:widowControl w:val="0"/>
              <w:spacing w:after="0" w:before="0" w:line="240" w:lineRule="auto"/>
              <w:rPr>
                <w:color w:val="ff0000"/>
              </w:rPr>
            </w:pPr>
            <w:r w:rsidDel="00000000" w:rsidR="00000000" w:rsidRPr="00000000">
              <w:rPr>
                <w:b w:val="1"/>
                <w:bCs w:val="1"/>
                <w:color w:val="ff0000"/>
                <w:rtl w:val="0"/>
              </w:rPr>
              <w:t xml:space="preserve">Cultural and Historical Background: </w:t>
            </w:r>
            <w:r w:rsidDel="00000000" w:rsidR="00000000" w:rsidRPr="00000000">
              <w:rPr>
                <w:color w:val="ff0000"/>
                <w:rtl w:val="0"/>
              </w:rPr>
              <w:t xml:space="preserve">In the ancient Greco-Roman world, "pharmakeia" was commonly associated with the use of drugs and potions for magical or religious purposes. Sorcerers and magicians were believed to have the power to influence the spiritual realm, often for personal gain or to harm others. Such practices were prevalent in pagan religions and were condemned by Jewish and early Christian teachings as they were seen as attempts to usurp God's authority and engage with demonic forces.</w:t>
            </w:r>
          </w:p>
          <w:p w:rsidR="00000000" w:rsidDel="00000000" w:rsidP="00000000" w:rsidRDefault="00000000" w:rsidRPr="00000000" w14:paraId="00000064">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65">
            <w:pPr>
              <w:widowControl w:val="0"/>
              <w:spacing w:after="0" w:before="0" w:line="240" w:lineRule="auto"/>
              <w:rPr>
                <w:color w:val="ff0000"/>
              </w:rPr>
            </w:pPr>
            <w:r w:rsidDel="00000000" w:rsidR="00000000" w:rsidRPr="00000000">
              <w:rPr>
                <w:color w:val="ff0000"/>
                <w:rtl w:val="0"/>
              </w:rPr>
              <w:t xml:space="preserve">The word is actually the root word we use for pharmacy or pharmaceuticals, which is concerning. It is related to spells and enchantment, but it has a strong connection to drugs/potions being used to alter people’s state of mind… This word is only used again in Galatians, and it’s in a list of things that are the works of the flesh. </w:t>
            </w:r>
          </w:p>
        </w:tc>
      </w:tr>
    </w:tbl>
    <w:p w:rsidR="00000000" w:rsidDel="00000000" w:rsidP="00000000" w:rsidRDefault="00000000" w:rsidRPr="00000000" w14:paraId="00000066">
      <w:pPr>
        <w:rPr/>
      </w:pPr>
      <w:r w:rsidDel="00000000" w:rsidR="00000000" w:rsidRPr="00000000">
        <w:rPr>
          <w:rtl w:val="0"/>
        </w:rPr>
        <w:t xml:space="preserve">What about the </w:t>
      </w:r>
      <w:hyperlink r:id="rId7">
        <w:r w:rsidDel="00000000" w:rsidR="00000000" w:rsidRPr="00000000">
          <w:rPr>
            <w:color w:val="1155cc"/>
            <w:u w:val="single"/>
            <w:rtl w:val="0"/>
          </w:rPr>
          <w:t xml:space="preserve">Hebrew word</w:t>
        </w:r>
      </w:hyperlink>
      <w:r w:rsidDel="00000000" w:rsidR="00000000" w:rsidRPr="00000000">
        <w:rPr>
          <w:rtl w:val="0"/>
        </w:rPr>
        <w:t xml:space="preserve">? What does it mean, and how is it used in the Old Testament? Are there any particular instances in the Old Testament that stand out to you? </w:t>
      </w:r>
    </w:p>
    <w:tbl>
      <w:tblPr>
        <w:tblStyle w:val="Table27"/>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after="0" w:before="0" w:line="240" w:lineRule="auto"/>
              <w:rPr>
                <w:color w:val="ff0000"/>
              </w:rPr>
            </w:pPr>
            <w:r w:rsidDel="00000000" w:rsidR="00000000" w:rsidRPr="00000000">
              <w:rPr>
                <w:b w:val="1"/>
                <w:bCs w:val="1"/>
                <w:color w:val="ff0000"/>
                <w:rtl w:val="0"/>
              </w:rPr>
              <w:t xml:space="preserve">3785. Kesheph: </w:t>
            </w:r>
            <w:r w:rsidDel="00000000" w:rsidR="00000000" w:rsidRPr="00000000">
              <w:rPr>
                <w:color w:val="ff0000"/>
                <w:rtl w:val="0"/>
              </w:rPr>
              <w:t xml:space="preserve">Sorcery, witchcraft</w:t>
            </w:r>
          </w:p>
          <w:p w:rsidR="00000000" w:rsidDel="00000000" w:rsidP="00000000" w:rsidRDefault="00000000" w:rsidRPr="00000000" w14:paraId="00000068">
            <w:pPr>
              <w:widowControl w:val="0"/>
              <w:spacing w:after="0" w:before="0" w:line="240" w:lineRule="auto"/>
              <w:rPr>
                <w:color w:val="ff0000"/>
              </w:rPr>
            </w:pPr>
            <w:r w:rsidDel="00000000" w:rsidR="00000000" w:rsidRPr="00000000">
              <w:rPr>
                <w:b w:val="1"/>
                <w:bCs w:val="1"/>
                <w:color w:val="ff0000"/>
                <w:rtl w:val="0"/>
              </w:rPr>
              <w:t xml:space="preserve">Meaning:</w:t>
            </w:r>
            <w:r w:rsidDel="00000000" w:rsidR="00000000" w:rsidRPr="00000000">
              <w:rPr>
                <w:color w:val="ff0000"/>
                <w:rtl w:val="0"/>
              </w:rPr>
              <w:t xml:space="preserve"> magic</w:t>
            </w:r>
          </w:p>
          <w:p w:rsidR="00000000" w:rsidDel="00000000" w:rsidP="00000000" w:rsidRDefault="00000000" w:rsidRPr="00000000" w14:paraId="00000069">
            <w:pPr>
              <w:widowControl w:val="0"/>
              <w:spacing w:after="0" w:before="0" w:line="240" w:lineRule="auto"/>
              <w:rPr>
                <w:color w:val="ff0000"/>
              </w:rPr>
            </w:pPr>
            <w:r w:rsidDel="00000000" w:rsidR="00000000" w:rsidRPr="00000000">
              <w:rPr>
                <w:b w:val="1"/>
                <w:bCs w:val="1"/>
                <w:color w:val="ff0000"/>
                <w:rtl w:val="0"/>
              </w:rPr>
              <w:t xml:space="preserve">Word Origin:</w:t>
            </w:r>
            <w:r w:rsidDel="00000000" w:rsidR="00000000" w:rsidRPr="00000000">
              <w:rPr>
                <w:rtl w:val="0"/>
              </w:rPr>
            </w:r>
            <w:r w:rsidDel="00000000" w:rsidR="00000000" w:rsidRPr="00000000">
              <w:rPr>
                <w:color w:val="ff0000"/>
                <w:rtl w:val="0"/>
              </w:rPr>
              <w:t xml:space="preserve"> </w:t>
            </w:r>
            <w:r w:rsidDel="00000000" w:rsidR="00000000" w:rsidRPr="00000000">
              <w:rPr>
                <w:color w:val="ff0000"/>
                <w:rtl w:val="0"/>
              </w:rPr>
              <w:t xml:space="preserve">Derived</w:t>
            </w:r>
            <w:r w:rsidDel="00000000" w:rsidR="00000000" w:rsidRPr="00000000">
              <w:rPr>
                <w:color w:val="ff0000"/>
                <w:rtl w:val="0"/>
              </w:rPr>
              <w:t xml:space="preserve"> </w:t>
            </w:r>
            <w:r w:rsidDel="00000000" w:rsidR="00000000" w:rsidRPr="00000000">
              <w:rPr>
                <w:color w:val="ff0000"/>
                <w:rtl w:val="0"/>
              </w:rPr>
              <w:t xml:space="preserve">from</w:t>
            </w:r>
            <w:r w:rsidDel="00000000" w:rsidR="00000000" w:rsidRPr="00000000">
              <w:rPr>
                <w:color w:val="ff0000"/>
                <w:rtl w:val="0"/>
              </w:rPr>
              <w:t xml:space="preserve"> </w:t>
            </w:r>
            <w:r w:rsidDel="00000000" w:rsidR="00000000" w:rsidRPr="00000000">
              <w:rPr>
                <w:color w:val="ff0000"/>
                <w:rtl w:val="0"/>
              </w:rPr>
              <w:t xml:space="preserve">the</w:t>
            </w:r>
            <w:r w:rsidDel="00000000" w:rsidR="00000000" w:rsidRPr="00000000">
              <w:rPr>
                <w:color w:val="ff0000"/>
                <w:rtl w:val="0"/>
              </w:rPr>
              <w:t xml:space="preserve"> </w:t>
            </w:r>
            <w:r w:rsidDel="00000000" w:rsidR="00000000" w:rsidRPr="00000000">
              <w:rPr>
                <w:color w:val="ff0000"/>
                <w:rtl w:val="0"/>
              </w:rPr>
              <w:t xml:space="preserve">root</w:t>
            </w:r>
            <w:r w:rsidDel="00000000" w:rsidR="00000000" w:rsidRPr="00000000">
              <w:rPr>
                <w:color w:val="ff0000"/>
                <w:rtl w:val="0"/>
              </w:rPr>
              <w:t xml:space="preserve"> </w:t>
            </w:r>
            <w:r w:rsidDel="00000000" w:rsidR="00000000" w:rsidRPr="00000000">
              <w:rPr>
                <w:color w:val="ff0000"/>
                <w:rtl w:val="0"/>
              </w:rPr>
              <w:t xml:space="preserve">verb</w:t>
            </w:r>
            <w:r w:rsidDel="00000000" w:rsidR="00000000" w:rsidRPr="00000000">
              <w:rPr>
                <w:color w:val="ff0000"/>
                <w:rtl w:val="0"/>
              </w:rPr>
              <w:t xml:space="preserve"> </w:t>
            </w:r>
            <w:r w:rsidDel="00000000" w:rsidR="00000000" w:rsidRPr="00000000">
              <w:rPr>
                <w:rFonts w:ascii="Arial" w:cs="Arial" w:eastAsia="Arial" w:hAnsi="Arial"/>
                <w:color w:val="ff0000"/>
                <w:rtl w:val="1"/>
              </w:rPr>
              <w:t xml:space="preserve">כ</w:t>
            </w:r>
            <w:r w:rsidDel="00000000" w:rsidR="00000000" w:rsidRPr="00000000">
              <w:rPr>
                <w:rFonts w:ascii="Arial" w:cs="Arial" w:eastAsia="Arial" w:hAnsi="Arial"/>
                <w:color w:val="ff0000"/>
                <w:rtl w:val="1"/>
              </w:rPr>
              <w:t xml:space="preserve">ָּ</w:t>
            </w:r>
            <w:r w:rsidDel="00000000" w:rsidR="00000000" w:rsidRPr="00000000">
              <w:rPr>
                <w:rFonts w:ascii="Arial" w:cs="Arial" w:eastAsia="Arial" w:hAnsi="Arial"/>
                <w:color w:val="ff0000"/>
                <w:rtl w:val="1"/>
              </w:rPr>
              <w:t xml:space="preserve">ש</w:t>
            </w:r>
            <w:r w:rsidDel="00000000" w:rsidR="00000000" w:rsidRPr="00000000">
              <w:rPr>
                <w:rFonts w:ascii="Arial" w:cs="Arial" w:eastAsia="Arial" w:hAnsi="Arial"/>
                <w:color w:val="ff0000"/>
                <w:rtl w:val="1"/>
              </w:rPr>
              <w:t xml:space="preserve">ַׁ</w:t>
            </w:r>
            <w:r w:rsidDel="00000000" w:rsidR="00000000" w:rsidRPr="00000000">
              <w:rPr>
                <w:rFonts w:ascii="Arial" w:cs="Arial" w:eastAsia="Arial" w:hAnsi="Arial"/>
                <w:color w:val="ff0000"/>
                <w:rtl w:val="1"/>
              </w:rPr>
              <w:t xml:space="preserve">ף</w:t>
            </w:r>
            <w:r w:rsidDel="00000000" w:rsidR="00000000" w:rsidRPr="00000000">
              <w:rPr>
                <w:color w:val="ff0000"/>
                <w:rtl w:val="0"/>
              </w:rPr>
              <w:t xml:space="preserve"> (</w:t>
            </w:r>
            <w:r w:rsidDel="00000000" w:rsidR="00000000" w:rsidRPr="00000000">
              <w:rPr>
                <w:color w:val="ff0000"/>
                <w:rtl w:val="0"/>
              </w:rPr>
              <w:t xml:space="preserve">kashaph</w:t>
            </w:r>
            <w:r w:rsidDel="00000000" w:rsidR="00000000" w:rsidRPr="00000000">
              <w:rPr>
                <w:color w:val="ff0000"/>
                <w:rtl w:val="0"/>
              </w:rPr>
              <w:t xml:space="preserve">), </w:t>
            </w:r>
            <w:r w:rsidDel="00000000" w:rsidR="00000000" w:rsidRPr="00000000">
              <w:rPr>
                <w:color w:val="ff0000"/>
                <w:rtl w:val="0"/>
              </w:rPr>
              <w:t xml:space="preserve">meaning</w:t>
            </w:r>
            <w:r w:rsidDel="00000000" w:rsidR="00000000" w:rsidRPr="00000000">
              <w:rPr>
                <w:color w:val="ff0000"/>
                <w:rtl w:val="0"/>
              </w:rPr>
              <w:t xml:space="preserve"> "</w:t>
            </w:r>
            <w:r w:rsidDel="00000000" w:rsidR="00000000" w:rsidRPr="00000000">
              <w:rPr>
                <w:color w:val="ff0000"/>
                <w:rtl w:val="0"/>
              </w:rPr>
              <w:t xml:space="preserve">to</w:t>
            </w:r>
            <w:r w:rsidDel="00000000" w:rsidR="00000000" w:rsidRPr="00000000">
              <w:rPr>
                <w:color w:val="ff0000"/>
                <w:rtl w:val="0"/>
              </w:rPr>
              <w:t xml:space="preserve"> </w:t>
            </w:r>
            <w:r w:rsidDel="00000000" w:rsidR="00000000" w:rsidRPr="00000000">
              <w:rPr>
                <w:color w:val="ff0000"/>
                <w:rtl w:val="0"/>
              </w:rPr>
              <w:t xml:space="preserve">practice</w:t>
            </w:r>
            <w:r w:rsidDel="00000000" w:rsidR="00000000" w:rsidRPr="00000000">
              <w:rPr>
                <w:color w:val="ff0000"/>
                <w:rtl w:val="0"/>
              </w:rPr>
              <w:t xml:space="preserve"> </w:t>
            </w:r>
            <w:r w:rsidDel="00000000" w:rsidR="00000000" w:rsidRPr="00000000">
              <w:rPr>
                <w:color w:val="ff0000"/>
                <w:rtl w:val="0"/>
              </w:rPr>
              <w:t xml:space="preserve">sorcery</w:t>
            </w:r>
            <w:r w:rsidDel="00000000" w:rsidR="00000000" w:rsidRPr="00000000">
              <w:rPr>
                <w:color w:val="ff0000"/>
                <w:rtl w:val="0"/>
              </w:rPr>
              <w:t xml:space="preserve">" </w:t>
            </w:r>
            <w:r w:rsidDel="00000000" w:rsidR="00000000" w:rsidRPr="00000000">
              <w:rPr>
                <w:color w:val="ff0000"/>
                <w:rtl w:val="0"/>
              </w:rPr>
              <w:t xml:space="preserve">or</w:t>
            </w:r>
            <w:r w:rsidDel="00000000" w:rsidR="00000000" w:rsidRPr="00000000">
              <w:rPr>
                <w:color w:val="ff0000"/>
                <w:rtl w:val="0"/>
              </w:rPr>
              <w:t xml:space="preserve"> "</w:t>
            </w:r>
            <w:r w:rsidDel="00000000" w:rsidR="00000000" w:rsidRPr="00000000">
              <w:rPr>
                <w:color w:val="ff0000"/>
                <w:rtl w:val="0"/>
              </w:rPr>
              <w:t xml:space="preserve">to</w:t>
            </w:r>
            <w:r w:rsidDel="00000000" w:rsidR="00000000" w:rsidRPr="00000000">
              <w:rPr>
                <w:color w:val="ff0000"/>
                <w:rtl w:val="0"/>
              </w:rPr>
              <w:t xml:space="preserve"> </w:t>
            </w:r>
            <w:r w:rsidDel="00000000" w:rsidR="00000000" w:rsidRPr="00000000">
              <w:rPr>
                <w:color w:val="ff0000"/>
                <w:rtl w:val="0"/>
              </w:rPr>
              <w:t xml:space="preserve">enchant</w:t>
            </w:r>
            <w:r w:rsidDel="00000000" w:rsidR="00000000" w:rsidRPr="00000000">
              <w:rPr>
                <w:color w:val="ff0000"/>
                <w:rtl w:val="0"/>
              </w:rPr>
              <w:t xml:space="preserve">."</w:t>
            </w:r>
          </w:p>
          <w:p w:rsidR="00000000" w:rsidDel="00000000" w:rsidP="00000000" w:rsidRDefault="00000000" w:rsidRPr="00000000" w14:paraId="0000006A">
            <w:pPr>
              <w:widowControl w:val="0"/>
              <w:spacing w:after="0" w:before="0" w:line="240" w:lineRule="auto"/>
              <w:rPr>
                <w:color w:val="ff0000"/>
              </w:rPr>
            </w:pPr>
            <w:r w:rsidDel="00000000" w:rsidR="00000000" w:rsidRPr="00000000">
              <w:rPr>
                <w:b w:val="1"/>
                <w:bCs w:val="1"/>
                <w:color w:val="ff0000"/>
                <w:rtl w:val="0"/>
              </w:rPr>
              <w:t xml:space="preserve">Cultural and Historical Background: </w:t>
            </w:r>
            <w:r w:rsidDel="00000000" w:rsidR="00000000" w:rsidRPr="00000000">
              <w:rPr>
                <w:color w:val="ff0000"/>
                <w:rtl w:val="0"/>
              </w:rPr>
              <w:t xml:space="preserve">In ancient Near Eastern cultures, sorcery and witchcraft were common practices used to manipulate spiritual forces for personal gain or harm to others. These practices were often linked to pagan religions and involved rituals, incantations, and the use of various objects believed to hold magical properties. The Israelites were explicitly warned against engaging in such practices, as they were contrary to the worship of Yahweh and His commandments.</w:t>
            </w:r>
          </w:p>
          <w:p w:rsidR="00000000" w:rsidDel="00000000" w:rsidP="00000000" w:rsidRDefault="00000000" w:rsidRPr="00000000" w14:paraId="0000006B">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6C">
            <w:pPr>
              <w:widowControl w:val="0"/>
              <w:spacing w:after="0" w:before="0" w:line="240" w:lineRule="auto"/>
              <w:rPr>
                <w:color w:val="ff0000"/>
              </w:rPr>
            </w:pPr>
            <w:r w:rsidDel="00000000" w:rsidR="00000000" w:rsidRPr="00000000">
              <w:rPr>
                <w:color w:val="ff0000"/>
                <w:rtl w:val="0"/>
              </w:rPr>
              <w:t xml:space="preserve">This word is more focused on the spiritual and supernatural “magic” side of things, and less about drugs and potions. It’s clearly focusing on using supernatural power for personal gain or to harm others, in direct opposition to the will of God. Interesting enough, </w:t>
            </w:r>
            <w:r w:rsidDel="00000000" w:rsidR="00000000" w:rsidRPr="00000000">
              <w:rPr>
                <w:b w:val="1"/>
                <w:bCs w:val="1"/>
                <w:color w:val="ff0000"/>
                <w:rtl w:val="0"/>
              </w:rPr>
              <w:t xml:space="preserve">Jezebel </w:t>
            </w:r>
            <w:r w:rsidDel="00000000" w:rsidR="00000000" w:rsidRPr="00000000">
              <w:rPr>
                <w:color w:val="ff0000"/>
                <w:rtl w:val="0"/>
              </w:rPr>
              <w:t xml:space="preserve">was related to sorcery as well. In the old testament, this word is often used in conjunction with women, harlots, idolatry, or adulteresses. </w:t>
            </w:r>
          </w:p>
        </w:tc>
      </w:tr>
    </w:tbl>
    <w:p w:rsidR="00000000" w:rsidDel="00000000" w:rsidP="00000000" w:rsidRDefault="00000000" w:rsidRPr="00000000" w14:paraId="0000006D">
      <w:pPr>
        <w:pStyle w:val="Heading2"/>
        <w:rPr/>
      </w:pPr>
      <w:bookmarkStart w:colFirst="0" w:colLast="0" w:name="_wsul5tpnnfxu" w:id="12"/>
      <w:bookmarkEnd w:id="12"/>
      <w:r w:rsidDel="00000000" w:rsidR="00000000" w:rsidRPr="00000000">
        <w:rPr>
          <w:rtl w:val="0"/>
        </w:rPr>
        <w:t xml:space="preserve">Read 2 Kings 9:22, Nahum 3:1-4</w:t>
      </w:r>
    </w:p>
    <w:p w:rsidR="00000000" w:rsidDel="00000000" w:rsidP="00000000" w:rsidRDefault="00000000" w:rsidRPr="00000000" w14:paraId="0000006E">
      <w:pPr>
        <w:rPr/>
      </w:pPr>
      <w:r w:rsidDel="00000000" w:rsidR="00000000" w:rsidRPr="00000000">
        <w:rPr>
          <w:rtl w:val="0"/>
        </w:rPr>
        <w:t xml:space="preserve">What or who is sorcery (witchcraft) related to in these verses? How do these passages relate to the Harlot of Revelation? </w:t>
      </w:r>
    </w:p>
    <w:tbl>
      <w:tblPr>
        <w:tblStyle w:val="Table28"/>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after="0" w:before="0" w:line="240" w:lineRule="auto"/>
              <w:rPr>
                <w:color w:val="ff0000"/>
              </w:rPr>
            </w:pPr>
            <w:r w:rsidDel="00000000" w:rsidR="00000000" w:rsidRPr="00000000">
              <w:rPr>
                <w:color w:val="ff0000"/>
                <w:rtl w:val="0"/>
              </w:rPr>
              <w:t xml:space="preserve">Jezebel and harlots are related to sorcery. We know this imagery is directly related to the symbolism of the Harlot in Revelation and how she works.</w:t>
            </w:r>
          </w:p>
        </w:tc>
      </w:tr>
    </w:tbl>
    <w:p w:rsidR="00000000" w:rsidDel="00000000" w:rsidP="00000000" w:rsidRDefault="00000000" w:rsidRPr="00000000" w14:paraId="00000070">
      <w:pPr>
        <w:rPr/>
      </w:pPr>
      <w:r w:rsidDel="00000000" w:rsidR="00000000" w:rsidRPr="00000000">
        <w:rPr>
          <w:rtl w:val="0"/>
        </w:rPr>
        <w:t xml:space="preserve">Is sorcery in all these instances physical drug use? Or is there a symbolic or spiritual component to any of this? Explain in detail. </w:t>
      </w:r>
    </w:p>
    <w:tbl>
      <w:tblPr>
        <w:tblStyle w:val="Table29"/>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after="0" w:before="0" w:line="240" w:lineRule="auto"/>
              <w:rPr>
                <w:color w:val="ff0000"/>
              </w:rPr>
            </w:pPr>
            <w:r w:rsidDel="00000000" w:rsidR="00000000" w:rsidRPr="00000000">
              <w:rPr>
                <w:color w:val="ff0000"/>
                <w:rtl w:val="0"/>
              </w:rPr>
              <w:t xml:space="preserve">I believe these words are referring more to a spiritual or supernatural influence more so than drug use. However, I do believe drugs are used as part of rituals or even on nations as a whole to control, stupefy, or distort people’s state of mind for easier deception. Since we know the Harlot is in cahoots with demons and the beast, it’s most likely referring to her using these demonic powers for gain and power. She is also probably heavily involved in drug distribution (both legal and illegal, in my opinion). But I don’t think drugs are the focal point here. </w:t>
            </w:r>
          </w:p>
        </w:tc>
      </w:tr>
    </w:tbl>
    <w:p w:rsidR="00000000" w:rsidDel="00000000" w:rsidP="00000000" w:rsidRDefault="00000000" w:rsidRPr="00000000" w14:paraId="00000072">
      <w:pPr>
        <w:rPr/>
      </w:pPr>
      <w:r w:rsidDel="00000000" w:rsidR="00000000" w:rsidRPr="00000000">
        <w:rPr>
          <w:rtl w:val="0"/>
        </w:rPr>
        <w:t xml:space="preserve">What does this tell us about “sorcery”? Is it simply “drugs” or something else? Describe what you think the sorcery/witchcraft of the Harlot is and how she uses it to deceive the kings of the earth. </w:t>
      </w:r>
    </w:p>
    <w:tbl>
      <w:tblPr>
        <w:tblStyle w:val="Table30"/>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after="0" w:before="0" w:line="240" w:lineRule="auto"/>
              <w:rPr>
                <w:color w:val="ff0000"/>
              </w:rPr>
            </w:pPr>
            <w:r w:rsidDel="00000000" w:rsidR="00000000" w:rsidRPr="00000000">
              <w:rPr>
                <w:color w:val="ff0000"/>
                <w:rtl w:val="0"/>
              </w:rPr>
              <w:t xml:space="preserve">I think the “sorcery” mentioned here is speaking of her relationship with demons and the beast, and borrowing demonic power for her own uses. </w:t>
            </w:r>
          </w:p>
          <w:p w:rsidR="00000000" w:rsidDel="00000000" w:rsidP="00000000" w:rsidRDefault="00000000" w:rsidRPr="00000000" w14:paraId="00000074">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75">
            <w:pPr>
              <w:widowControl w:val="0"/>
              <w:spacing w:after="0" w:before="0" w:line="240" w:lineRule="auto"/>
              <w:rPr>
                <w:color w:val="ff0000"/>
              </w:rPr>
            </w:pPr>
            <w:r w:rsidDel="00000000" w:rsidR="00000000" w:rsidRPr="00000000">
              <w:rPr>
                <w:color w:val="ff0000"/>
                <w:rtl w:val="0"/>
              </w:rPr>
              <w:t xml:space="preserve">Let’s speculate on how this might work. If you’ve ever paid attention to famous people in Hollywood and how they talk about how they “sold their soul to the devil” for fame and money, I believe this is how it might function in one sense. For example, in a 2008 interview, Bob Dylan explained he went “to the crossroads” and sold his soul to the “chief of this world, this earth, and the world we cannot see.” There are many other examples of famous or powerful people slipping up and speaking of these things, very seriously at that. The Harlot’s role is to seduce and entice these individuals, who then make a deal with the Harlot, who performs supernatural rituals to pay the individual with what they want in exchange for something else. </w:t>
            </w:r>
          </w:p>
          <w:p w:rsidR="00000000" w:rsidDel="00000000" w:rsidP="00000000" w:rsidRDefault="00000000" w:rsidRPr="00000000" w14:paraId="00000076">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77">
            <w:pPr>
              <w:widowControl w:val="0"/>
              <w:spacing w:after="0" w:before="0" w:line="240" w:lineRule="auto"/>
              <w:rPr>
                <w:color w:val="ff0000"/>
              </w:rPr>
            </w:pPr>
            <w:r w:rsidDel="00000000" w:rsidR="00000000" w:rsidRPr="00000000">
              <w:rPr>
                <w:color w:val="ff0000"/>
                <w:rtl w:val="0"/>
              </w:rPr>
              <w:t xml:space="preserve">Think back to Jesus in the wilderness. Satan tempted Jesus and tried to sell Jesus the whole world and make Him king (which is silly, because it’s already His). All Jesus had to do was bow His head and worship Satan (absolutely insane). This is the type of relationship people have with the Harlot. The Harlot gives them what they want in exchange for something else, and she uses demonic power to deliver on those desires. </w:t>
            </w:r>
          </w:p>
        </w:tc>
      </w:tr>
    </w:tbl>
    <w:p w:rsidR="00000000" w:rsidDel="00000000" w:rsidP="00000000" w:rsidRDefault="00000000" w:rsidRPr="00000000" w14:paraId="00000078">
      <w:pPr>
        <w:pStyle w:val="Heading2"/>
        <w:rPr/>
      </w:pPr>
      <w:bookmarkStart w:colFirst="0" w:colLast="0" w:name="_hqye27n4id4i" w:id="13"/>
      <w:bookmarkEnd w:id="13"/>
      <w:r w:rsidDel="00000000" w:rsidR="00000000" w:rsidRPr="00000000">
        <w:rPr>
          <w:rtl w:val="0"/>
        </w:rPr>
        <w:t xml:space="preserve">Read Revelation 13:13-14</w:t>
      </w:r>
    </w:p>
    <w:p w:rsidR="00000000" w:rsidDel="00000000" w:rsidP="00000000" w:rsidRDefault="00000000" w:rsidRPr="00000000" w14:paraId="00000079">
      <w:pPr>
        <w:rPr/>
      </w:pPr>
      <w:r w:rsidDel="00000000" w:rsidR="00000000" w:rsidRPr="00000000">
        <w:rPr>
          <w:rtl w:val="0"/>
        </w:rPr>
        <w:t xml:space="preserve">This passage describes the deception style of the False Prophet of the Beast Kingdom. How is it the same or different from the Harlot? </w:t>
      </w:r>
    </w:p>
    <w:tbl>
      <w:tblPr>
        <w:tblStyle w:val="Table31"/>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after="0" w:before="0" w:line="240" w:lineRule="auto"/>
              <w:rPr>
                <w:color w:val="ff0000"/>
              </w:rPr>
            </w:pPr>
            <w:r w:rsidDel="00000000" w:rsidR="00000000" w:rsidRPr="00000000">
              <w:rPr>
                <w:color w:val="ff0000"/>
                <w:rtl w:val="0"/>
              </w:rPr>
              <w:t xml:space="preserve">The Harlot works in the shadows, whereas the False Prophet is out in the open. </w:t>
            </w:r>
          </w:p>
          <w:p w:rsidR="00000000" w:rsidDel="00000000" w:rsidP="00000000" w:rsidRDefault="00000000" w:rsidRPr="00000000" w14:paraId="0000007B">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7C">
            <w:pPr>
              <w:widowControl w:val="0"/>
              <w:spacing w:after="0" w:before="0" w:line="240" w:lineRule="auto"/>
              <w:rPr>
                <w:color w:val="ff0000"/>
              </w:rPr>
            </w:pPr>
            <w:r w:rsidDel="00000000" w:rsidR="00000000" w:rsidRPr="00000000">
              <w:rPr>
                <w:color w:val="ff0000"/>
                <w:rtl w:val="0"/>
              </w:rPr>
              <w:t xml:space="preserve">The Harlot uses sorcery, whereas the False Prophet uses great signs. </w:t>
            </w:r>
          </w:p>
          <w:p w:rsidR="00000000" w:rsidDel="00000000" w:rsidP="00000000" w:rsidRDefault="00000000" w:rsidRPr="00000000" w14:paraId="0000007D">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7E">
            <w:pPr>
              <w:widowControl w:val="0"/>
              <w:spacing w:after="0" w:before="0" w:line="240" w:lineRule="auto"/>
              <w:rPr>
                <w:color w:val="ff0000"/>
              </w:rPr>
            </w:pPr>
            <w:r w:rsidDel="00000000" w:rsidR="00000000" w:rsidRPr="00000000">
              <w:rPr>
                <w:color w:val="ff0000"/>
                <w:rtl w:val="0"/>
              </w:rPr>
              <w:t xml:space="preserve">Sorcery and signs are two very different things. Sorcery is always related to evil, demonic powers. The word for signs is used for “miracles” or “wonder” and is supposed to invoke a sense of awe in those who see it. It’s usually related to God’s presence in action, which is why this will be the “great deception;” people will think this is from God. Sorcery just scares people because it’s creepy and we all know it’s wrong in every sense. </w:t>
            </w:r>
          </w:p>
        </w:tc>
      </w:tr>
    </w:tbl>
    <w:p w:rsidR="00000000" w:rsidDel="00000000" w:rsidP="00000000" w:rsidRDefault="00000000" w:rsidRPr="00000000" w14:paraId="0000007F">
      <w:pPr>
        <w:pStyle w:val="Heading1"/>
        <w:rPr/>
      </w:pPr>
      <w:bookmarkStart w:colFirst="0" w:colLast="0" w:name="_9osrnlm4p0g1" w:id="14"/>
      <w:bookmarkEnd w:id="14"/>
      <w:r w:rsidDel="00000000" w:rsidR="00000000" w:rsidRPr="00000000">
        <w:rPr>
          <w:rtl w:val="0"/>
        </w:rPr>
        <w:t xml:space="preserve">Who helps her? </w:t>
      </w:r>
    </w:p>
    <w:p w:rsidR="00000000" w:rsidDel="00000000" w:rsidP="00000000" w:rsidRDefault="00000000" w:rsidRPr="00000000" w14:paraId="00000080">
      <w:pPr>
        <w:rPr/>
      </w:pPr>
      <w:r w:rsidDel="00000000" w:rsidR="00000000" w:rsidRPr="00000000">
        <w:rPr>
          <w:rtl w:val="0"/>
        </w:rPr>
        <w:t xml:space="preserve">So far, we know what the Harlot is, where she does her work, and her deception style that she uses to get what she wants. But a prostitute by herself isn’t always successful. There are times where they have the help of others to get them to the top. Let’s look to see if the Harlot of Revelation is also receiving assistance; and if so, from whom? </w:t>
      </w:r>
    </w:p>
    <w:p w:rsidR="00000000" w:rsidDel="00000000" w:rsidP="00000000" w:rsidRDefault="00000000" w:rsidRPr="00000000" w14:paraId="00000081">
      <w:pPr>
        <w:pStyle w:val="Heading2"/>
        <w:rPr/>
      </w:pPr>
      <w:bookmarkStart w:colFirst="0" w:colLast="0" w:name="_3a7ee5e0q9hp" w:id="15"/>
      <w:bookmarkEnd w:id="15"/>
      <w:r w:rsidDel="00000000" w:rsidR="00000000" w:rsidRPr="00000000">
        <w:rPr>
          <w:rtl w:val="0"/>
        </w:rPr>
        <w:t xml:space="preserve">Read Revelation 9:20-21, Revelation 18:2</w:t>
      </w:r>
    </w:p>
    <w:p w:rsidR="00000000" w:rsidDel="00000000" w:rsidP="00000000" w:rsidRDefault="00000000" w:rsidRPr="00000000" w14:paraId="00000082">
      <w:pPr>
        <w:rPr/>
      </w:pPr>
      <w:r w:rsidDel="00000000" w:rsidR="00000000" w:rsidRPr="00000000">
        <w:rPr>
          <w:rtl w:val="0"/>
        </w:rPr>
        <w:t xml:space="preserve">There are three instances of the word “demon” in Revelation, and two are related to the Harlot. What is the Harlot’s relationship with demons in these passages? </w:t>
      </w:r>
    </w:p>
    <w:tbl>
      <w:tblPr>
        <w:tblStyle w:val="Table32"/>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after="0" w:before="0" w:line="240" w:lineRule="auto"/>
              <w:rPr>
                <w:color w:val="ff0000"/>
              </w:rPr>
            </w:pPr>
            <w:r w:rsidDel="00000000" w:rsidR="00000000" w:rsidRPr="00000000">
              <w:rPr>
                <w:color w:val="ff0000"/>
                <w:rtl w:val="0"/>
              </w:rPr>
              <w:t xml:space="preserve">The Harlot  worships demons and is their home. </w:t>
            </w:r>
          </w:p>
        </w:tc>
      </w:tr>
    </w:tbl>
    <w:p w:rsidR="00000000" w:rsidDel="00000000" w:rsidP="00000000" w:rsidRDefault="00000000" w:rsidRPr="00000000" w14:paraId="00000084">
      <w:pPr>
        <w:rPr/>
      </w:pPr>
      <w:r w:rsidDel="00000000" w:rsidR="00000000" w:rsidRPr="00000000">
        <w:rPr>
          <w:rtl w:val="0"/>
        </w:rPr>
        <w:t xml:space="preserve">Look up the </w:t>
      </w:r>
      <w:hyperlink r:id="rId8">
        <w:r w:rsidDel="00000000" w:rsidR="00000000" w:rsidRPr="00000000">
          <w:rPr>
            <w:color w:val="1155cc"/>
            <w:u w:val="single"/>
            <w:rtl w:val="0"/>
          </w:rPr>
          <w:t xml:space="preserve">Greek word</w:t>
        </w:r>
      </w:hyperlink>
      <w:r w:rsidDel="00000000" w:rsidR="00000000" w:rsidRPr="00000000">
        <w:rPr>
          <w:rtl w:val="0"/>
        </w:rPr>
        <w:t xml:space="preserve"> for “worship”. What does it mean? How is it used?</w:t>
      </w:r>
    </w:p>
    <w:tbl>
      <w:tblPr>
        <w:tblStyle w:val="Table33"/>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after="0" w:before="0" w:line="240" w:lineRule="auto"/>
              <w:rPr>
                <w:color w:val="ff0000"/>
              </w:rPr>
            </w:pPr>
            <w:r w:rsidDel="00000000" w:rsidR="00000000" w:rsidRPr="00000000">
              <w:rPr>
                <w:b w:val="1"/>
                <w:bCs w:val="1"/>
                <w:color w:val="ff0000"/>
                <w:rtl w:val="0"/>
              </w:rPr>
              <w:t xml:space="preserve">4352. Proskuneó:</w:t>
            </w:r>
            <w:r w:rsidDel="00000000" w:rsidR="00000000" w:rsidRPr="00000000">
              <w:rPr>
                <w:color w:val="ff0000"/>
                <w:rtl w:val="0"/>
              </w:rPr>
              <w:t xml:space="preserve"> To worship, to bow down, to prostrate oneself</w:t>
            </w:r>
          </w:p>
          <w:p w:rsidR="00000000" w:rsidDel="00000000" w:rsidP="00000000" w:rsidRDefault="00000000" w:rsidRPr="00000000" w14:paraId="00000086">
            <w:pPr>
              <w:widowControl w:val="0"/>
              <w:spacing w:after="0" w:before="0" w:line="240" w:lineRule="auto"/>
              <w:rPr>
                <w:color w:val="ff0000"/>
              </w:rPr>
            </w:pPr>
            <w:r w:rsidDel="00000000" w:rsidR="00000000" w:rsidRPr="00000000">
              <w:rPr>
                <w:b w:val="1"/>
                <w:bCs w:val="1"/>
                <w:color w:val="ff0000"/>
                <w:rtl w:val="0"/>
              </w:rPr>
              <w:t xml:space="preserve">Meaning:</w:t>
            </w:r>
            <w:r w:rsidDel="00000000" w:rsidR="00000000" w:rsidRPr="00000000">
              <w:rPr>
                <w:color w:val="ff0000"/>
                <w:rtl w:val="0"/>
              </w:rPr>
              <w:t xml:space="preserve"> I go down on my knees to, do obeisance to, worship.</w:t>
            </w:r>
          </w:p>
          <w:p w:rsidR="00000000" w:rsidDel="00000000" w:rsidP="00000000" w:rsidRDefault="00000000" w:rsidRPr="00000000" w14:paraId="00000087">
            <w:pPr>
              <w:widowControl w:val="0"/>
              <w:spacing w:after="0" w:before="0" w:line="240" w:lineRule="auto"/>
              <w:rPr>
                <w:color w:val="ff0000"/>
              </w:rPr>
            </w:pPr>
            <w:r w:rsidDel="00000000" w:rsidR="00000000" w:rsidRPr="00000000">
              <w:rPr>
                <w:b w:val="1"/>
                <w:bCs w:val="1"/>
                <w:color w:val="ff0000"/>
                <w:rtl w:val="0"/>
              </w:rPr>
              <w:t xml:space="preserve">Usage: </w:t>
            </w:r>
            <w:r w:rsidDel="00000000" w:rsidR="00000000" w:rsidRPr="00000000">
              <w:rPr>
                <w:color w:val="ff0000"/>
                <w:rtl w:val="0"/>
              </w:rPr>
              <w:t xml:space="preserve">The Greek verb "proskuneó" primarily means to worship or to show reverence, often through physical gestures such as bowing down or prostrating oneself. In the New Testament, it is used to describe acts of worship directed towards God, Jesus Christ, or, in some contexts, false gods or idols. The term conveys a deep sense of reverence, adoration, and submission to a higher authority.</w:t>
            </w:r>
          </w:p>
          <w:p w:rsidR="00000000" w:rsidDel="00000000" w:rsidP="00000000" w:rsidRDefault="00000000" w:rsidRPr="00000000" w14:paraId="00000088">
            <w:pPr>
              <w:widowControl w:val="0"/>
              <w:spacing w:after="0" w:before="0" w:line="240" w:lineRule="auto"/>
              <w:rPr>
                <w:color w:val="ff0000"/>
              </w:rPr>
            </w:pPr>
            <w:r w:rsidDel="00000000" w:rsidR="00000000" w:rsidRPr="00000000">
              <w:rPr>
                <w:b w:val="1"/>
                <w:bCs w:val="1"/>
                <w:color w:val="ff0000"/>
                <w:rtl w:val="0"/>
              </w:rPr>
              <w:t xml:space="preserve">Cultural and Historical Background: </w:t>
            </w:r>
            <w:r w:rsidDel="00000000" w:rsidR="00000000" w:rsidRPr="00000000">
              <w:rPr>
                <w:color w:val="ff0000"/>
                <w:rtl w:val="0"/>
              </w:rPr>
              <w:t xml:space="preserve">In ancient Greek culture, "proskuneó" was a common practice of showing respect and homage, especially towards deities and rulers. This act often involved bowing or prostrating oneself as a sign of submission and reverence. In the Jewish context, worship was directed exclusively towards Yahweh, and the physical act of bowing was a significant expression of devotion and humility. The early Christians adopted this term to express their worship of Jesus Christ, emphasizing His divine nature and authority.</w:t>
            </w:r>
          </w:p>
        </w:tc>
      </w:tr>
    </w:tbl>
    <w:p w:rsidR="00000000" w:rsidDel="00000000" w:rsidP="00000000" w:rsidRDefault="00000000" w:rsidRPr="00000000" w14:paraId="00000089">
      <w:pPr>
        <w:rPr/>
      </w:pPr>
      <w:r w:rsidDel="00000000" w:rsidR="00000000" w:rsidRPr="00000000">
        <w:rPr>
          <w:rtl w:val="0"/>
        </w:rPr>
        <w:t xml:space="preserve">When someone worships something (an entity), it usually implies a “submission to a higher authority”. What would it mean for the Harlot to submit to someone above her? Is that one of her characteristics? </w:t>
      </w:r>
    </w:p>
    <w:tbl>
      <w:tblPr>
        <w:tblStyle w:val="Table34"/>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after="0" w:before="0" w:line="240" w:lineRule="auto"/>
              <w:rPr>
                <w:color w:val="ff0000"/>
              </w:rPr>
            </w:pPr>
            <w:r w:rsidDel="00000000" w:rsidR="00000000" w:rsidRPr="00000000">
              <w:rPr>
                <w:color w:val="ff0000"/>
                <w:rtl w:val="0"/>
              </w:rPr>
              <w:t xml:space="preserve">The Harlot thinks she’s at the top of the pyramid of power, so she’s not one to prostrate herself to anyone or anything. She’s definitely using the power of demons, and those who made deals with the Harlot are probably worshipping that power. However, I find it difficult to imagine she is bowing her head to someone else. She might be, I just don’t know. </w:t>
            </w:r>
          </w:p>
        </w:tc>
      </w:tr>
    </w:tbl>
    <w:p w:rsidR="00000000" w:rsidDel="00000000" w:rsidP="00000000" w:rsidRDefault="00000000" w:rsidRPr="00000000" w14:paraId="0000008B">
      <w:pPr>
        <w:pStyle w:val="Heading2"/>
        <w:rPr/>
      </w:pPr>
      <w:bookmarkStart w:colFirst="0" w:colLast="0" w:name="_calcsbc07wh8" w:id="16"/>
      <w:bookmarkEnd w:id="16"/>
      <w:r w:rsidDel="00000000" w:rsidR="00000000" w:rsidRPr="00000000">
        <w:rPr>
          <w:rtl w:val="0"/>
        </w:rPr>
        <w:t xml:space="preserve">Read Revelation 18:7</w:t>
      </w:r>
    </w:p>
    <w:p w:rsidR="00000000" w:rsidDel="00000000" w:rsidP="00000000" w:rsidRDefault="00000000" w:rsidRPr="00000000" w14:paraId="0000008C">
      <w:pPr>
        <w:rPr/>
      </w:pPr>
      <w:r w:rsidDel="00000000" w:rsidR="00000000" w:rsidRPr="00000000">
        <w:rPr>
          <w:rtl w:val="0"/>
        </w:rPr>
        <w:t xml:space="preserve">What does the Harlot view herself as? Do you think she submits? What is her relationship, then? </w:t>
      </w:r>
    </w:p>
    <w:tbl>
      <w:tblPr>
        <w:tblStyle w:val="Table35"/>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after="0" w:before="0" w:line="240" w:lineRule="auto"/>
              <w:rPr>
                <w:color w:val="ff0000"/>
              </w:rPr>
            </w:pPr>
            <w:r w:rsidDel="00000000" w:rsidR="00000000" w:rsidRPr="00000000">
              <w:rPr>
                <w:color w:val="ff0000"/>
                <w:rtl w:val="0"/>
              </w:rPr>
              <w:t xml:space="preserve">She thinks she’s a queen, so she would never submit. Everyone should bow to her, in her mind. It’s more likely she’s viewing demons as a tool to use, not something she needs to worship. </w:t>
            </w:r>
          </w:p>
        </w:tc>
      </w:tr>
    </w:tbl>
    <w:p w:rsidR="00000000" w:rsidDel="00000000" w:rsidP="00000000" w:rsidRDefault="00000000" w:rsidRPr="00000000" w14:paraId="0000008E">
      <w:pPr>
        <w:rPr/>
      </w:pPr>
      <w:r w:rsidDel="00000000" w:rsidR="00000000" w:rsidRPr="00000000">
        <w:rPr>
          <w:rtl w:val="0"/>
        </w:rPr>
        <w:t xml:space="preserve">In the time before the Flood, the “sons of God” (fallen angels/Watchers) mingled their seed and their ways with man. They increased the level of sin and violence in the world beyond the imagingings of man.</w:t>
      </w:r>
    </w:p>
    <w:p w:rsidR="00000000" w:rsidDel="00000000" w:rsidP="00000000" w:rsidRDefault="00000000" w:rsidRPr="00000000" w14:paraId="0000008F">
      <w:pPr>
        <w:ind w:left="1350" w:right="1710" w:firstLine="0"/>
        <w:rPr/>
      </w:pPr>
      <w:r w:rsidDel="00000000" w:rsidR="00000000" w:rsidRPr="00000000">
        <w:rPr>
          <w:rtl w:val="0"/>
        </w:rPr>
        <w:t xml:space="preserve">“And the angels who did not stay within their own domain but abandoned their proper dwelling—</w:t>
      </w:r>
      <w:r w:rsidDel="00000000" w:rsidR="00000000" w:rsidRPr="00000000">
        <w:rPr>
          <w:b w:val="1"/>
          <w:bCs w:val="1"/>
          <w:rtl w:val="0"/>
        </w:rPr>
        <w:t xml:space="preserve">these He has kept in eternal chains under darkness, bound for judgment on that great day</w:t>
      </w:r>
      <w:r w:rsidDel="00000000" w:rsidR="00000000" w:rsidRPr="00000000">
        <w:rPr>
          <w:rtl w:val="0"/>
        </w:rPr>
        <w:t xml:space="preserve">. In like manner, Sodom and Gomorrah and the cities around them, who indulged in sexual immorality and pursued strange flesh, are on display as an example of those who sustain the punishment of eternal fire.”</w:t>
      </w:r>
    </w:p>
    <w:p w:rsidR="00000000" w:rsidDel="00000000" w:rsidP="00000000" w:rsidRDefault="00000000" w:rsidRPr="00000000" w14:paraId="00000090">
      <w:pPr>
        <w:ind w:right="1710"/>
        <w:jc w:val="right"/>
        <w:rPr/>
      </w:pPr>
      <w:r w:rsidDel="00000000" w:rsidR="00000000" w:rsidRPr="00000000">
        <w:rPr>
          <w:rtl w:val="0"/>
        </w:rPr>
        <w:t xml:space="preserve">Jude 1:6-7</w:t>
      </w:r>
    </w:p>
    <w:p w:rsidR="00000000" w:rsidDel="00000000" w:rsidP="00000000" w:rsidRDefault="00000000" w:rsidRPr="00000000" w14:paraId="00000091">
      <w:pPr>
        <w:rPr/>
      </w:pPr>
      <w:r w:rsidDel="00000000" w:rsidR="00000000" w:rsidRPr="00000000">
        <w:rPr>
          <w:rtl w:val="0"/>
        </w:rPr>
        <w:t xml:space="preserve">We know that these fallen angels who disobeyed the will of the Lord have been chained and locked up in the bottomless pit since the time of the Flood. They are being kept until their release and judgment at the time of the end. In other words, these fallen angels are not here </w:t>
      </w:r>
      <w:r w:rsidDel="00000000" w:rsidR="00000000" w:rsidRPr="00000000">
        <w:rPr>
          <w:i w:val="1"/>
          <w:iCs w:val="1"/>
          <w:rtl w:val="0"/>
        </w:rPr>
        <w:t xml:space="preserve">now </w:t>
      </w:r>
      <w:r w:rsidDel="00000000" w:rsidR="00000000" w:rsidRPr="00000000">
        <w:rPr>
          <w:rtl w:val="0"/>
        </w:rPr>
        <w:t xml:space="preserve">to actively influence mankind for evil. However, the spirits of their dead, hybrid children (the nephilim, the giants, the mighty men of old, the men of renown) </w:t>
      </w:r>
      <w:r w:rsidDel="00000000" w:rsidR="00000000" w:rsidRPr="00000000">
        <w:rPr>
          <w:i w:val="1"/>
          <w:iCs w:val="1"/>
          <w:rtl w:val="0"/>
        </w:rPr>
        <w:t xml:space="preserve">are </w:t>
      </w:r>
      <w:r w:rsidDel="00000000" w:rsidR="00000000" w:rsidRPr="00000000">
        <w:rPr>
          <w:rtl w:val="0"/>
        </w:rPr>
        <w:t xml:space="preserve">present here on earth. They have nowhere to go. They were not imprisoned in the pit, nor can they enter the heavenly realm. They are “earth dwellers” and are attached to the earth. These are the “demons” described in the Bible; wandering spirits looking for a fleshly body to inhabit. And many demons demand worship.</w:t>
      </w:r>
    </w:p>
    <w:p w:rsidR="00000000" w:rsidDel="00000000" w:rsidP="00000000" w:rsidRDefault="00000000" w:rsidRPr="00000000" w14:paraId="00000092">
      <w:pPr>
        <w:pStyle w:val="Heading2"/>
        <w:rPr/>
      </w:pPr>
      <w:bookmarkStart w:colFirst="0" w:colLast="0" w:name="_ylyhaupxm9e3" w:id="17"/>
      <w:bookmarkEnd w:id="17"/>
      <w:r w:rsidDel="00000000" w:rsidR="00000000" w:rsidRPr="00000000">
        <w:rPr>
          <w:rtl w:val="0"/>
        </w:rPr>
        <w:t xml:space="preserve">Read Revelation 17:3</w:t>
      </w:r>
    </w:p>
    <w:p w:rsidR="00000000" w:rsidDel="00000000" w:rsidP="00000000" w:rsidRDefault="00000000" w:rsidRPr="00000000" w14:paraId="00000093">
      <w:pPr>
        <w:rPr/>
      </w:pPr>
      <w:r w:rsidDel="00000000" w:rsidR="00000000" w:rsidRPr="00000000">
        <w:rPr>
          <w:rtl w:val="0"/>
        </w:rPr>
        <w:t xml:space="preserve">Where do we first see the Harlot riding the Scarlet Beast? What is her location? What is the significance of that location? </w:t>
      </w:r>
    </w:p>
    <w:tbl>
      <w:tblPr>
        <w:tblStyle w:val="Table36"/>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after="0" w:before="0" w:line="240" w:lineRule="auto"/>
              <w:rPr>
                <w:color w:val="ff0000"/>
              </w:rPr>
            </w:pPr>
            <w:r w:rsidDel="00000000" w:rsidR="00000000" w:rsidRPr="00000000">
              <w:rPr>
                <w:color w:val="ff0000"/>
                <w:rtl w:val="0"/>
              </w:rPr>
              <w:t xml:space="preserve">She’s in the wilderness, which is home to demons. </w:t>
            </w:r>
          </w:p>
        </w:tc>
      </w:tr>
    </w:tbl>
    <w:p w:rsidR="00000000" w:rsidDel="00000000" w:rsidP="00000000" w:rsidRDefault="00000000" w:rsidRPr="00000000" w14:paraId="00000095">
      <w:pPr>
        <w:pStyle w:val="Heading2"/>
        <w:rPr/>
      </w:pPr>
      <w:bookmarkStart w:colFirst="0" w:colLast="0" w:name="_k7wtyr224t0l" w:id="18"/>
      <w:bookmarkEnd w:id="18"/>
      <w:r w:rsidDel="00000000" w:rsidR="00000000" w:rsidRPr="00000000">
        <w:rPr>
          <w:rtl w:val="0"/>
        </w:rPr>
        <w:t xml:space="preserve">Read Matthew 12:43, Mark 1:12-13</w:t>
      </w:r>
    </w:p>
    <w:p w:rsidR="00000000" w:rsidDel="00000000" w:rsidP="00000000" w:rsidRDefault="00000000" w:rsidRPr="00000000" w14:paraId="00000096">
      <w:pPr>
        <w:rPr/>
      </w:pPr>
      <w:r w:rsidDel="00000000" w:rsidR="00000000" w:rsidRPr="00000000">
        <w:rPr>
          <w:rtl w:val="0"/>
        </w:rPr>
        <w:t xml:space="preserve">What does the wilderness lack? </w:t>
      </w:r>
    </w:p>
    <w:tbl>
      <w:tblPr>
        <w:tblStyle w:val="Table37"/>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after="0" w:before="0" w:line="240" w:lineRule="auto"/>
              <w:rPr>
                <w:color w:val="ff0000"/>
              </w:rPr>
            </w:pPr>
            <w:r w:rsidDel="00000000" w:rsidR="00000000" w:rsidRPr="00000000">
              <w:rPr>
                <w:color w:val="ff0000"/>
                <w:rtl w:val="0"/>
              </w:rPr>
              <w:t xml:space="preserve">The wilderness lacks water (life) and rest. </w:t>
            </w:r>
          </w:p>
        </w:tc>
      </w:tr>
    </w:tbl>
    <w:p w:rsidR="00000000" w:rsidDel="00000000" w:rsidP="00000000" w:rsidRDefault="00000000" w:rsidRPr="00000000" w14:paraId="00000098">
      <w:pPr>
        <w:rPr/>
      </w:pPr>
      <w:r w:rsidDel="00000000" w:rsidR="00000000" w:rsidRPr="00000000">
        <w:rPr>
          <w:rtl w:val="0"/>
        </w:rPr>
        <w:t xml:space="preserve">What does the wilderness represent? </w:t>
      </w:r>
    </w:p>
    <w:tbl>
      <w:tblPr>
        <w:tblStyle w:val="Table38"/>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after="0" w:before="0" w:line="240" w:lineRule="auto"/>
              <w:rPr>
                <w:color w:val="ff0000"/>
              </w:rPr>
            </w:pPr>
            <w:r w:rsidDel="00000000" w:rsidR="00000000" w:rsidRPr="00000000">
              <w:rPr>
                <w:color w:val="ff0000"/>
                <w:rtl w:val="0"/>
              </w:rPr>
              <w:t xml:space="preserve">The wilderness represents danger, temptation, death, trial, tribulation, and demonic oppression. </w:t>
            </w:r>
          </w:p>
        </w:tc>
      </w:tr>
    </w:tbl>
    <w:p w:rsidR="00000000" w:rsidDel="00000000" w:rsidP="00000000" w:rsidRDefault="00000000" w:rsidRPr="00000000" w14:paraId="0000009A">
      <w:pPr>
        <w:rPr/>
      </w:pPr>
      <w:r w:rsidDel="00000000" w:rsidR="00000000" w:rsidRPr="00000000">
        <w:rPr>
          <w:rtl w:val="0"/>
        </w:rPr>
        <w:t xml:space="preserve">Think back to the Exodus and Jesus’ time in the wilderness. How do God’s people survive the wilderness? </w:t>
      </w:r>
    </w:p>
    <w:tbl>
      <w:tblPr>
        <w:tblStyle w:val="Table39"/>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after="0" w:before="0" w:line="240" w:lineRule="auto"/>
              <w:rPr>
                <w:color w:val="ff0000"/>
              </w:rPr>
            </w:pPr>
            <w:r w:rsidDel="00000000" w:rsidR="00000000" w:rsidRPr="00000000">
              <w:rPr>
                <w:color w:val="ff0000"/>
                <w:rtl w:val="0"/>
              </w:rPr>
              <w:t xml:space="preserve">God Himself guides Israel through the wilderness and provides them food and water. Without His intervention, they would have perished. </w:t>
            </w:r>
          </w:p>
        </w:tc>
      </w:tr>
    </w:tbl>
    <w:p w:rsidR="00000000" w:rsidDel="00000000" w:rsidP="00000000" w:rsidRDefault="00000000" w:rsidRPr="00000000" w14:paraId="0000009C">
      <w:pPr>
        <w:rPr/>
      </w:pPr>
      <w:r w:rsidDel="00000000" w:rsidR="00000000" w:rsidRPr="00000000">
        <w:rPr>
          <w:rtl w:val="0"/>
        </w:rPr>
        <w:t xml:space="preserve">What evil things dwell in the wilderness? What do they do there? </w:t>
      </w:r>
    </w:p>
    <w:tbl>
      <w:tblPr>
        <w:tblStyle w:val="Table40"/>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after="0" w:before="0" w:line="240" w:lineRule="auto"/>
              <w:rPr>
                <w:color w:val="ff0000"/>
              </w:rPr>
            </w:pPr>
            <w:r w:rsidDel="00000000" w:rsidR="00000000" w:rsidRPr="00000000">
              <w:rPr>
                <w:color w:val="ff0000"/>
                <w:rtl w:val="0"/>
              </w:rPr>
              <w:t xml:space="preserve">Demons. They are looking for a host to inhabit. They want a body. </w:t>
            </w:r>
          </w:p>
        </w:tc>
      </w:tr>
    </w:tbl>
    <w:p w:rsidR="00000000" w:rsidDel="00000000" w:rsidP="00000000" w:rsidRDefault="00000000" w:rsidRPr="00000000" w14:paraId="0000009E">
      <w:pPr>
        <w:rPr/>
      </w:pPr>
      <w:r w:rsidDel="00000000" w:rsidR="00000000" w:rsidRPr="00000000">
        <w:rPr>
          <w:rtl w:val="0"/>
        </w:rPr>
        <w:t xml:space="preserve">What does that tell us about the Harlot? If she is seated on a beast in the wilderness, where is her home? Who is she comfortable engaging with? </w:t>
      </w:r>
    </w:p>
    <w:tbl>
      <w:tblPr>
        <w:tblStyle w:val="Table41"/>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after="0" w:before="0" w:line="240" w:lineRule="auto"/>
              <w:rPr>
                <w:color w:val="ff0000"/>
              </w:rPr>
            </w:pPr>
            <w:r w:rsidDel="00000000" w:rsidR="00000000" w:rsidRPr="00000000">
              <w:rPr>
                <w:color w:val="ff0000"/>
                <w:rtl w:val="0"/>
              </w:rPr>
              <w:t xml:space="preserve">Her home is with demons. </w:t>
            </w:r>
          </w:p>
        </w:tc>
      </w:tr>
    </w:tbl>
    <w:p w:rsidR="00000000" w:rsidDel="00000000" w:rsidP="00000000" w:rsidRDefault="00000000" w:rsidRPr="00000000" w14:paraId="000000A0">
      <w:pPr>
        <w:rPr/>
      </w:pPr>
      <w:r w:rsidDel="00000000" w:rsidR="00000000" w:rsidRPr="00000000">
        <w:rPr>
          <w:rtl w:val="0"/>
        </w:rPr>
        <w:t xml:space="preserve">The wilderness is Satan’s turf and the place where demons reside. The Harlot’s home is in that very wilderness, associating with those very entities. Even though she is also described as being seated on many waters—letting us know that she controls the kingdoms of the world—her </w:t>
      </w:r>
      <w:r w:rsidDel="00000000" w:rsidR="00000000" w:rsidRPr="00000000">
        <w:rPr>
          <w:b w:val="1"/>
          <w:bCs w:val="1"/>
          <w:rtl w:val="0"/>
        </w:rPr>
        <w:t xml:space="preserve">home </w:t>
      </w:r>
      <w:r w:rsidDel="00000000" w:rsidR="00000000" w:rsidRPr="00000000">
        <w:rPr>
          <w:rtl w:val="0"/>
        </w:rPr>
        <w:t xml:space="preserve">and the </w:t>
      </w:r>
      <w:r w:rsidDel="00000000" w:rsidR="00000000" w:rsidRPr="00000000">
        <w:rPr>
          <w:b w:val="1"/>
          <w:bCs w:val="1"/>
          <w:rtl w:val="0"/>
        </w:rPr>
        <w:t xml:space="preserve">source of her power </w:t>
      </w:r>
      <w:r w:rsidDel="00000000" w:rsidR="00000000" w:rsidRPr="00000000">
        <w:rPr>
          <w:rtl w:val="0"/>
        </w:rPr>
        <w:t xml:space="preserve">comes from the demonic realm, the place where demons live and are worshipped. The Harlot is energized from the dark side: from demons, fallen angels, and Satan himself.</w:t>
      </w:r>
    </w:p>
    <w:p w:rsidR="00000000" w:rsidDel="00000000" w:rsidP="00000000" w:rsidRDefault="00000000" w:rsidRPr="00000000" w14:paraId="000000A1">
      <w:pPr>
        <w:pStyle w:val="Heading2"/>
        <w:rPr/>
      </w:pPr>
      <w:bookmarkStart w:colFirst="0" w:colLast="0" w:name="_q7usm3uxxwoj" w:id="19"/>
      <w:bookmarkEnd w:id="19"/>
      <w:r w:rsidDel="00000000" w:rsidR="00000000" w:rsidRPr="00000000">
        <w:rPr>
          <w:rtl w:val="0"/>
        </w:rPr>
        <w:t xml:space="preserve">Read James 3:14-16, 1 Timothy 4:1-2</w:t>
      </w:r>
    </w:p>
    <w:p w:rsidR="00000000" w:rsidDel="00000000" w:rsidP="00000000" w:rsidRDefault="00000000" w:rsidRPr="00000000" w14:paraId="000000A2">
      <w:pPr>
        <w:rPr/>
      </w:pPr>
      <w:r w:rsidDel="00000000" w:rsidR="00000000" w:rsidRPr="00000000">
        <w:rPr>
          <w:rtl w:val="0"/>
        </w:rPr>
        <w:t xml:space="preserve">Before the Flood, evil was widespread and out in the open. The deeds of the fallen angels were obvious to both man and God. Now, things are a bit more hidden and underground. Describe how Satan and demons are influencing mankind to embrace evil after the Flood. </w:t>
      </w:r>
    </w:p>
    <w:tbl>
      <w:tblPr>
        <w:tblStyle w:val="Table42"/>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after="0" w:before="0" w:line="240" w:lineRule="auto"/>
              <w:rPr>
                <w:color w:val="ff0000"/>
              </w:rPr>
            </w:pPr>
            <w:r w:rsidDel="00000000" w:rsidR="00000000" w:rsidRPr="00000000">
              <w:rPr>
                <w:color w:val="ff0000"/>
                <w:rtl w:val="0"/>
              </w:rPr>
              <w:t xml:space="preserve">Demons are used to sow discord and encourage evil in the hearts of man. They will latch onto jealousy or selfish ambition and amplify it so men will commit acts of evil. People will be deceived by these teachings and abandon the truth to pursue their own desires, which are further pushed by demons. As such, their consciences are seared and they become desensitized to the evil around them. </w:t>
            </w:r>
          </w:p>
          <w:p w:rsidR="00000000" w:rsidDel="00000000" w:rsidP="00000000" w:rsidRDefault="00000000" w:rsidRPr="00000000" w14:paraId="000000A4">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A5">
            <w:pPr>
              <w:widowControl w:val="0"/>
              <w:spacing w:after="0" w:before="0" w:line="240" w:lineRule="auto"/>
              <w:rPr>
                <w:color w:val="ff0000"/>
              </w:rPr>
            </w:pPr>
            <w:r w:rsidDel="00000000" w:rsidR="00000000" w:rsidRPr="00000000">
              <w:rPr>
                <w:color w:val="ff0000"/>
                <w:rtl w:val="0"/>
              </w:rPr>
              <w:t xml:space="preserve">This is a lot like C.S. Lewis’ “The Screwtape Letters”, as demons are tasked with using people to spread evil instead of directly spreading evil like they did before the Flood. </w:t>
            </w:r>
          </w:p>
        </w:tc>
      </w:tr>
    </w:tbl>
    <w:p w:rsidR="00000000" w:rsidDel="00000000" w:rsidP="00000000" w:rsidRDefault="00000000" w:rsidRPr="00000000" w14:paraId="000000A6">
      <w:pPr>
        <w:rPr/>
      </w:pPr>
      <w:r w:rsidDel="00000000" w:rsidR="00000000" w:rsidRPr="00000000">
        <w:rPr>
          <w:rtl w:val="0"/>
        </w:rPr>
        <w:t xml:space="preserve">Satan’s ultimate goal is to bring about the reign of the Beast and rule over the Earth. What entity is Satan currently using to accomplish this? How are demons involved in this process? How does that affect us—everyday people? </w:t>
      </w:r>
    </w:p>
    <w:tbl>
      <w:tblPr>
        <w:tblStyle w:val="Table43"/>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after="0" w:before="0" w:line="240" w:lineRule="auto"/>
              <w:rPr>
                <w:color w:val="ff0000"/>
              </w:rPr>
            </w:pPr>
            <w:r w:rsidDel="00000000" w:rsidR="00000000" w:rsidRPr="00000000">
              <w:rPr>
                <w:color w:val="ff0000"/>
                <w:rtl w:val="0"/>
              </w:rPr>
              <w:t xml:space="preserve">He is using the Harlot, who is being led and manipulated by demons, to corrupt the earth and the hearts of man. And because the Harlot is in charge, it’s difficult for people to detach and remove themselves from this penetrating, evil system. The little people are also more at risk of being extorted and abused and God’s saints at risk of people murdered. </w:t>
            </w:r>
          </w:p>
        </w:tc>
      </w:tr>
    </w:tbl>
    <w:p w:rsidR="00000000" w:rsidDel="00000000" w:rsidP="00000000" w:rsidRDefault="00000000" w:rsidRPr="00000000" w14:paraId="000000A8">
      <w:pPr>
        <w:rPr/>
      </w:pPr>
      <w:r w:rsidDel="00000000" w:rsidR="00000000" w:rsidRPr="00000000">
        <w:rPr>
          <w:rtl w:val="0"/>
        </w:rPr>
        <w:t xml:space="preserve">Does Satan intend for the Harlot to reign forever? Or no? How does he view the Harlot? </w:t>
      </w:r>
    </w:p>
    <w:tbl>
      <w:tblPr>
        <w:tblStyle w:val="Table44"/>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after="0" w:before="0" w:line="240" w:lineRule="auto"/>
              <w:rPr>
                <w:color w:val="ff0000"/>
              </w:rPr>
            </w:pPr>
            <w:r w:rsidDel="00000000" w:rsidR="00000000" w:rsidRPr="00000000">
              <w:rPr>
                <w:color w:val="ff0000"/>
                <w:rtl w:val="0"/>
              </w:rPr>
              <w:t xml:space="preserve">No, he’s just using her to set the stage. He needs the world to despise the truth and reject God willingly so the Beast will be more easily accepted.</w:t>
            </w:r>
          </w:p>
        </w:tc>
      </w:tr>
    </w:tbl>
    <w:p w:rsidR="00000000" w:rsidDel="00000000" w:rsidP="00000000" w:rsidRDefault="00000000" w:rsidRPr="00000000" w14:paraId="000000AA">
      <w:pPr>
        <w:rPr/>
      </w:pPr>
      <w:r w:rsidDel="00000000" w:rsidR="00000000" w:rsidRPr="00000000">
        <w:rPr>
          <w:rtl w:val="0"/>
        </w:rPr>
        <w:t xml:space="preserve">Do you think the Harlot knows how Satan and the demons view her? Based on how she views herself, what do you think she thinks the relationship is like? </w:t>
      </w:r>
    </w:p>
    <w:tbl>
      <w:tblPr>
        <w:tblStyle w:val="Table45"/>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after="0" w:before="0" w:line="240" w:lineRule="auto"/>
              <w:rPr>
                <w:color w:val="ff0000"/>
              </w:rPr>
            </w:pPr>
            <w:r w:rsidDel="00000000" w:rsidR="00000000" w:rsidRPr="00000000">
              <w:rPr>
                <w:color w:val="ff0000"/>
                <w:rtl w:val="0"/>
              </w:rPr>
              <w:t xml:space="preserve">I think she’s deceiving herself. She probably is in denial that she is being used and will be tossed aside like trash when the time comes. The Harlot probably thinks she’s in charge and will always be in charge. </w:t>
            </w:r>
          </w:p>
        </w:tc>
      </w:tr>
    </w:tbl>
    <w:p w:rsidR="00000000" w:rsidDel="00000000" w:rsidP="00000000" w:rsidRDefault="00000000" w:rsidRPr="00000000" w14:paraId="000000AC">
      <w:pPr>
        <w:pStyle w:val="Heading1"/>
        <w:rPr/>
      </w:pPr>
      <w:bookmarkStart w:colFirst="0" w:colLast="0" w:name="_ob20lfrg16k7" w:id="20"/>
      <w:bookmarkEnd w:id="20"/>
      <w:r w:rsidDel="00000000" w:rsidR="00000000" w:rsidRPr="00000000">
        <w:rPr>
          <w:rtl w:val="0"/>
        </w:rPr>
        <w:t xml:space="preserve">What is her crime? </w:t>
      </w:r>
    </w:p>
    <w:p w:rsidR="00000000" w:rsidDel="00000000" w:rsidP="00000000" w:rsidRDefault="00000000" w:rsidRPr="00000000" w14:paraId="000000AD">
      <w:pPr>
        <w:rPr/>
      </w:pPr>
      <w:r w:rsidDel="00000000" w:rsidR="00000000" w:rsidRPr="00000000">
        <w:rPr>
          <w:rtl w:val="0"/>
        </w:rPr>
        <w:t xml:space="preserve">Let’s now look at her crimes. It should be fairly obvious at this point, but list out what you think she’s guilty of. </w:t>
      </w:r>
    </w:p>
    <w:tbl>
      <w:tblPr>
        <w:tblStyle w:val="Table46"/>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after="0" w:before="0" w:line="240" w:lineRule="auto"/>
              <w:rPr>
                <w:color w:val="ff0000"/>
              </w:rPr>
            </w:pPr>
            <w:r w:rsidDel="00000000" w:rsidR="00000000" w:rsidRPr="00000000">
              <w:rPr>
                <w:color w:val="ff0000"/>
                <w:rtl w:val="0"/>
              </w:rPr>
              <w:t xml:space="preserve">Murdering the saints and a lot of other horrific things throughout human history. </w:t>
            </w:r>
          </w:p>
          <w:p w:rsidR="00000000" w:rsidDel="00000000" w:rsidP="00000000" w:rsidRDefault="00000000" w:rsidRPr="00000000" w14:paraId="000000AF">
            <w:pPr>
              <w:widowControl w:val="0"/>
              <w:numPr>
                <w:ilvl w:val="0"/>
                <w:numId w:val="3"/>
              </w:numPr>
              <w:spacing w:after="0" w:before="0" w:line="240" w:lineRule="auto"/>
              <w:ind w:left="720" w:hanging="360"/>
              <w:rPr>
                <w:color w:val="ff0000"/>
              </w:rPr>
            </w:pPr>
            <w:r w:rsidDel="00000000" w:rsidR="00000000" w:rsidRPr="00000000">
              <w:rPr>
                <w:color w:val="ff0000"/>
                <w:rtl w:val="0"/>
              </w:rPr>
              <w:t xml:space="preserve">The blood of the saints</w:t>
            </w:r>
          </w:p>
          <w:p w:rsidR="00000000" w:rsidDel="00000000" w:rsidP="00000000" w:rsidRDefault="00000000" w:rsidRPr="00000000" w14:paraId="000000B0">
            <w:pPr>
              <w:widowControl w:val="0"/>
              <w:numPr>
                <w:ilvl w:val="0"/>
                <w:numId w:val="3"/>
              </w:numPr>
              <w:spacing w:after="0" w:before="0" w:line="240" w:lineRule="auto"/>
              <w:ind w:left="720" w:hanging="360"/>
              <w:rPr>
                <w:color w:val="ff0000"/>
              </w:rPr>
            </w:pPr>
            <w:r w:rsidDel="00000000" w:rsidR="00000000" w:rsidRPr="00000000">
              <w:rPr>
                <w:color w:val="ff0000"/>
                <w:rtl w:val="0"/>
              </w:rPr>
              <w:t xml:space="preserve">Human Trafficking</w:t>
            </w:r>
          </w:p>
          <w:p w:rsidR="00000000" w:rsidDel="00000000" w:rsidP="00000000" w:rsidRDefault="00000000" w:rsidRPr="00000000" w14:paraId="000000B1">
            <w:pPr>
              <w:widowControl w:val="0"/>
              <w:numPr>
                <w:ilvl w:val="0"/>
                <w:numId w:val="3"/>
              </w:numPr>
              <w:spacing w:after="0" w:before="0" w:line="240" w:lineRule="auto"/>
              <w:ind w:left="720" w:hanging="360"/>
              <w:rPr>
                <w:color w:val="ff0000"/>
              </w:rPr>
            </w:pPr>
            <w:r w:rsidDel="00000000" w:rsidR="00000000" w:rsidRPr="00000000">
              <w:rPr>
                <w:color w:val="ff0000"/>
                <w:rtl w:val="0"/>
              </w:rPr>
              <w:t xml:space="preserve">War</w:t>
            </w:r>
          </w:p>
          <w:p w:rsidR="00000000" w:rsidDel="00000000" w:rsidP="00000000" w:rsidRDefault="00000000" w:rsidRPr="00000000" w14:paraId="000000B2">
            <w:pPr>
              <w:widowControl w:val="0"/>
              <w:numPr>
                <w:ilvl w:val="0"/>
                <w:numId w:val="3"/>
              </w:numPr>
              <w:spacing w:after="0" w:before="0" w:line="240" w:lineRule="auto"/>
              <w:ind w:left="720" w:hanging="360"/>
              <w:rPr>
                <w:color w:val="ff0000"/>
              </w:rPr>
            </w:pPr>
            <w:r w:rsidDel="00000000" w:rsidR="00000000" w:rsidRPr="00000000">
              <w:rPr>
                <w:color w:val="ff0000"/>
                <w:rtl w:val="0"/>
              </w:rPr>
              <w:t xml:space="preserve">Oppression</w:t>
            </w:r>
          </w:p>
          <w:p w:rsidR="00000000" w:rsidDel="00000000" w:rsidP="00000000" w:rsidRDefault="00000000" w:rsidRPr="00000000" w14:paraId="000000B3">
            <w:pPr>
              <w:widowControl w:val="0"/>
              <w:numPr>
                <w:ilvl w:val="0"/>
                <w:numId w:val="3"/>
              </w:numPr>
              <w:spacing w:after="0" w:before="0" w:line="240" w:lineRule="auto"/>
              <w:ind w:left="720" w:hanging="360"/>
              <w:rPr>
                <w:color w:val="ff0000"/>
              </w:rPr>
            </w:pPr>
            <w:r w:rsidDel="00000000" w:rsidR="00000000" w:rsidRPr="00000000">
              <w:rPr>
                <w:color w:val="ff0000"/>
                <w:rtl w:val="0"/>
              </w:rPr>
              <w:t xml:space="preserve">Slavery </w:t>
            </w:r>
          </w:p>
          <w:p w:rsidR="00000000" w:rsidDel="00000000" w:rsidP="00000000" w:rsidRDefault="00000000" w:rsidRPr="00000000" w14:paraId="000000B4">
            <w:pPr>
              <w:widowControl w:val="0"/>
              <w:numPr>
                <w:ilvl w:val="0"/>
                <w:numId w:val="3"/>
              </w:numPr>
              <w:spacing w:after="0" w:before="0" w:line="240" w:lineRule="auto"/>
              <w:ind w:left="720" w:hanging="360"/>
              <w:rPr>
                <w:color w:val="ff0000"/>
              </w:rPr>
            </w:pPr>
            <w:r w:rsidDel="00000000" w:rsidR="00000000" w:rsidRPr="00000000">
              <w:rPr>
                <w:color w:val="ff0000"/>
                <w:rtl w:val="0"/>
              </w:rPr>
              <w:t xml:space="preserve">Wealth inequality</w:t>
            </w:r>
          </w:p>
          <w:p w:rsidR="00000000" w:rsidDel="00000000" w:rsidP="00000000" w:rsidRDefault="00000000" w:rsidRPr="00000000" w14:paraId="000000B5">
            <w:pPr>
              <w:widowControl w:val="0"/>
              <w:numPr>
                <w:ilvl w:val="0"/>
                <w:numId w:val="3"/>
              </w:numPr>
              <w:spacing w:after="0" w:before="0" w:line="240" w:lineRule="auto"/>
              <w:ind w:left="720" w:hanging="360"/>
              <w:rPr>
                <w:color w:val="ff0000"/>
              </w:rPr>
            </w:pPr>
            <w:r w:rsidDel="00000000" w:rsidR="00000000" w:rsidRPr="00000000">
              <w:rPr>
                <w:color w:val="ff0000"/>
                <w:rtl w:val="0"/>
              </w:rPr>
              <w:t xml:space="preserve">Environmental destruction</w:t>
            </w:r>
          </w:p>
          <w:p w:rsidR="00000000" w:rsidDel="00000000" w:rsidP="00000000" w:rsidRDefault="00000000" w:rsidRPr="00000000" w14:paraId="000000B6">
            <w:pPr>
              <w:widowControl w:val="0"/>
              <w:numPr>
                <w:ilvl w:val="0"/>
                <w:numId w:val="3"/>
              </w:numPr>
              <w:spacing w:after="0" w:before="0" w:line="240" w:lineRule="auto"/>
              <w:ind w:left="720" w:hanging="360"/>
              <w:rPr>
                <w:color w:val="ff0000"/>
              </w:rPr>
            </w:pPr>
            <w:r w:rsidDel="00000000" w:rsidR="00000000" w:rsidRPr="00000000">
              <w:rPr>
                <w:color w:val="ff0000"/>
                <w:rtl w:val="0"/>
              </w:rPr>
              <w:t xml:space="preserve">Lies and deception</w:t>
            </w:r>
          </w:p>
          <w:p w:rsidR="00000000" w:rsidDel="00000000" w:rsidP="00000000" w:rsidRDefault="00000000" w:rsidRPr="00000000" w14:paraId="000000B7">
            <w:pPr>
              <w:widowControl w:val="0"/>
              <w:numPr>
                <w:ilvl w:val="0"/>
                <w:numId w:val="3"/>
              </w:numPr>
              <w:spacing w:after="0" w:before="0" w:line="240" w:lineRule="auto"/>
              <w:ind w:left="720" w:hanging="360"/>
              <w:rPr>
                <w:color w:val="ff0000"/>
              </w:rPr>
            </w:pPr>
            <w:r w:rsidDel="00000000" w:rsidR="00000000" w:rsidRPr="00000000">
              <w:rPr>
                <w:color w:val="ff0000"/>
                <w:rtl w:val="0"/>
              </w:rPr>
              <w:t xml:space="preserve">Etc…</w:t>
            </w:r>
          </w:p>
        </w:tc>
      </w:tr>
    </w:tbl>
    <w:p w:rsidR="00000000" w:rsidDel="00000000" w:rsidP="00000000" w:rsidRDefault="00000000" w:rsidRPr="00000000" w14:paraId="000000B8">
      <w:pPr>
        <w:rPr/>
      </w:pPr>
      <w:r w:rsidDel="00000000" w:rsidR="00000000" w:rsidRPr="00000000">
        <w:rPr>
          <w:rtl w:val="0"/>
        </w:rPr>
        <w:t xml:space="preserve">How long do you think she’s been doing these crimes? </w:t>
      </w:r>
    </w:p>
    <w:tbl>
      <w:tblPr>
        <w:tblStyle w:val="Table47"/>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after="0" w:before="0" w:line="240" w:lineRule="auto"/>
              <w:rPr>
                <w:color w:val="ff0000"/>
              </w:rPr>
            </w:pPr>
            <w:r w:rsidDel="00000000" w:rsidR="00000000" w:rsidRPr="00000000">
              <w:rPr>
                <w:color w:val="ff0000"/>
                <w:rtl w:val="0"/>
              </w:rPr>
              <w:t xml:space="preserve">For thousands of years, since the time of the Tower of Babel. </w:t>
            </w:r>
          </w:p>
        </w:tc>
      </w:tr>
    </w:tbl>
    <w:p w:rsidR="00000000" w:rsidDel="00000000" w:rsidP="00000000" w:rsidRDefault="00000000" w:rsidRPr="00000000" w14:paraId="000000BA">
      <w:pPr>
        <w:pStyle w:val="Heading2"/>
        <w:rPr/>
      </w:pPr>
      <w:bookmarkStart w:colFirst="0" w:colLast="0" w:name="_b00uakx2bdez" w:id="21"/>
      <w:bookmarkEnd w:id="21"/>
      <w:r w:rsidDel="00000000" w:rsidR="00000000" w:rsidRPr="00000000">
        <w:rPr>
          <w:rtl w:val="0"/>
        </w:rPr>
        <w:t xml:space="preserve">Read Revelation 17:4-6, Revelation 18, Revelation 19:1-2</w:t>
      </w:r>
    </w:p>
    <w:p w:rsidR="00000000" w:rsidDel="00000000" w:rsidP="00000000" w:rsidRDefault="00000000" w:rsidRPr="00000000" w14:paraId="000000BB">
      <w:pPr>
        <w:rPr/>
      </w:pPr>
      <w:r w:rsidDel="00000000" w:rsidR="00000000" w:rsidRPr="00000000">
        <w:rPr>
          <w:rtl w:val="0"/>
        </w:rPr>
        <w:t xml:space="preserve">What is her biggest crime in God’s eyes? </w:t>
      </w:r>
    </w:p>
    <w:tbl>
      <w:tblPr>
        <w:tblStyle w:val="Table48"/>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after="0" w:before="0" w:line="240" w:lineRule="auto"/>
              <w:rPr>
                <w:color w:val="ff0000"/>
              </w:rPr>
            </w:pPr>
            <w:r w:rsidDel="00000000" w:rsidR="00000000" w:rsidRPr="00000000">
              <w:rPr>
                <w:color w:val="ff0000"/>
                <w:rtl w:val="0"/>
              </w:rPr>
              <w:t xml:space="preserve">Murdering and oppressing God’s people (the blood of the saints)</w:t>
            </w:r>
          </w:p>
        </w:tc>
      </w:tr>
    </w:tbl>
    <w:p w:rsidR="00000000" w:rsidDel="00000000" w:rsidP="00000000" w:rsidRDefault="00000000" w:rsidRPr="00000000" w14:paraId="000000BD">
      <w:pPr>
        <w:rPr/>
      </w:pPr>
      <w:r w:rsidDel="00000000" w:rsidR="00000000" w:rsidRPr="00000000">
        <w:rPr>
          <w:rtl w:val="0"/>
        </w:rPr>
        <w:t xml:space="preserve">What other things did she do that are really horrendous? How do those activities affect the world?</w:t>
      </w:r>
    </w:p>
    <w:tbl>
      <w:tblPr>
        <w:tblStyle w:val="Table49"/>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numPr>
                <w:ilvl w:val="0"/>
                <w:numId w:val="1"/>
              </w:numPr>
              <w:spacing w:after="0" w:before="0" w:line="240" w:lineRule="auto"/>
              <w:ind w:left="720" w:hanging="360"/>
              <w:rPr>
                <w:color w:val="ff0000"/>
              </w:rPr>
            </w:pPr>
            <w:r w:rsidDel="00000000" w:rsidR="00000000" w:rsidRPr="00000000">
              <w:rPr>
                <w:color w:val="ff0000"/>
                <w:rtl w:val="0"/>
              </w:rPr>
              <w:t xml:space="preserve">Sexual immorality</w:t>
            </w:r>
          </w:p>
          <w:p w:rsidR="00000000" w:rsidDel="00000000" w:rsidP="00000000" w:rsidRDefault="00000000" w:rsidRPr="00000000" w14:paraId="000000BF">
            <w:pPr>
              <w:widowControl w:val="0"/>
              <w:numPr>
                <w:ilvl w:val="0"/>
                <w:numId w:val="1"/>
              </w:numPr>
              <w:spacing w:after="0" w:before="0" w:line="240" w:lineRule="auto"/>
              <w:ind w:left="720" w:hanging="360"/>
              <w:rPr>
                <w:color w:val="ff0000"/>
              </w:rPr>
            </w:pPr>
            <w:r w:rsidDel="00000000" w:rsidR="00000000" w:rsidRPr="00000000">
              <w:rPr>
                <w:color w:val="ff0000"/>
                <w:rtl w:val="0"/>
              </w:rPr>
              <w:t xml:space="preserve">Immodesty</w:t>
            </w:r>
          </w:p>
          <w:p w:rsidR="00000000" w:rsidDel="00000000" w:rsidP="00000000" w:rsidRDefault="00000000" w:rsidRPr="00000000" w14:paraId="000000C0">
            <w:pPr>
              <w:widowControl w:val="0"/>
              <w:numPr>
                <w:ilvl w:val="0"/>
                <w:numId w:val="1"/>
              </w:numPr>
              <w:spacing w:after="0" w:before="0" w:line="240" w:lineRule="auto"/>
              <w:ind w:left="720" w:hanging="360"/>
              <w:rPr>
                <w:color w:val="ff0000"/>
              </w:rPr>
            </w:pPr>
            <w:r w:rsidDel="00000000" w:rsidR="00000000" w:rsidRPr="00000000">
              <w:rPr>
                <w:color w:val="ff0000"/>
                <w:rtl w:val="0"/>
              </w:rPr>
              <w:t xml:space="preserve">Idolatry</w:t>
            </w:r>
          </w:p>
          <w:p w:rsidR="00000000" w:rsidDel="00000000" w:rsidP="00000000" w:rsidRDefault="00000000" w:rsidRPr="00000000" w14:paraId="000000C1">
            <w:pPr>
              <w:widowControl w:val="0"/>
              <w:numPr>
                <w:ilvl w:val="0"/>
                <w:numId w:val="1"/>
              </w:numPr>
              <w:spacing w:after="0" w:before="0" w:line="240" w:lineRule="auto"/>
              <w:ind w:left="720" w:hanging="360"/>
              <w:rPr>
                <w:color w:val="ff0000"/>
              </w:rPr>
            </w:pPr>
            <w:r w:rsidDel="00000000" w:rsidR="00000000" w:rsidRPr="00000000">
              <w:rPr>
                <w:color w:val="ff0000"/>
                <w:rtl w:val="0"/>
              </w:rPr>
              <w:t xml:space="preserve">Pride</w:t>
            </w:r>
          </w:p>
          <w:p w:rsidR="00000000" w:rsidDel="00000000" w:rsidP="00000000" w:rsidRDefault="00000000" w:rsidRPr="00000000" w14:paraId="000000C2">
            <w:pPr>
              <w:widowControl w:val="0"/>
              <w:numPr>
                <w:ilvl w:val="0"/>
                <w:numId w:val="1"/>
              </w:numPr>
              <w:spacing w:after="0" w:before="0" w:line="240" w:lineRule="auto"/>
              <w:ind w:left="720" w:hanging="360"/>
              <w:rPr>
                <w:color w:val="ff0000"/>
              </w:rPr>
            </w:pPr>
            <w:r w:rsidDel="00000000" w:rsidR="00000000" w:rsidRPr="00000000">
              <w:rPr>
                <w:color w:val="ff0000"/>
                <w:rtl w:val="0"/>
              </w:rPr>
              <w:t xml:space="preserve">Human trafficking</w:t>
            </w:r>
          </w:p>
          <w:p w:rsidR="00000000" w:rsidDel="00000000" w:rsidP="00000000" w:rsidRDefault="00000000" w:rsidRPr="00000000" w14:paraId="000000C3">
            <w:pPr>
              <w:widowControl w:val="0"/>
              <w:numPr>
                <w:ilvl w:val="0"/>
                <w:numId w:val="1"/>
              </w:numPr>
              <w:spacing w:after="0" w:before="0" w:line="240" w:lineRule="auto"/>
              <w:ind w:left="720" w:hanging="360"/>
              <w:rPr>
                <w:color w:val="ff0000"/>
              </w:rPr>
            </w:pPr>
            <w:r w:rsidDel="00000000" w:rsidR="00000000" w:rsidRPr="00000000">
              <w:rPr>
                <w:color w:val="ff0000"/>
                <w:rtl w:val="0"/>
              </w:rPr>
              <w:t xml:space="preserve">Corruption</w:t>
            </w:r>
          </w:p>
        </w:tc>
      </w:tr>
    </w:tbl>
    <w:p w:rsidR="00000000" w:rsidDel="00000000" w:rsidP="00000000" w:rsidRDefault="00000000" w:rsidRPr="00000000" w14:paraId="000000C4">
      <w:pPr>
        <w:pStyle w:val="Heading1"/>
        <w:rPr/>
      </w:pPr>
      <w:bookmarkStart w:colFirst="0" w:colLast="0" w:name="_myywxlr1btia" w:id="22"/>
      <w:bookmarkEnd w:id="22"/>
      <w:r w:rsidDel="00000000" w:rsidR="00000000" w:rsidRPr="00000000">
        <w:rPr>
          <w:rtl w:val="0"/>
        </w:rPr>
        <w:t xml:space="preserve">When is she punished? </w:t>
      </w:r>
    </w:p>
    <w:p w:rsidR="00000000" w:rsidDel="00000000" w:rsidP="00000000" w:rsidRDefault="00000000" w:rsidRPr="00000000" w14:paraId="000000C5">
      <w:pPr>
        <w:rPr/>
      </w:pPr>
      <w:r w:rsidDel="00000000" w:rsidR="00000000" w:rsidRPr="00000000">
        <w:rPr>
          <w:rtl w:val="0"/>
        </w:rPr>
        <w:t xml:space="preserve">Back when the Tower of Babel was built, God did not necessarily judge nor pour out His wrath upon them. Instead, he confused their languages and had them scattered across the earth.</w:t>
      </w:r>
    </w:p>
    <w:p w:rsidR="00000000" w:rsidDel="00000000" w:rsidP="00000000" w:rsidRDefault="00000000" w:rsidRPr="00000000" w14:paraId="000000C6">
      <w:pPr>
        <w:rPr/>
      </w:pPr>
      <w:r w:rsidDel="00000000" w:rsidR="00000000" w:rsidRPr="00000000">
        <w:rPr>
          <w:rtl w:val="0"/>
        </w:rPr>
        <w:t xml:space="preserve">Why do you think God did not punish this entity back at her origins? Why wait? </w:t>
      </w:r>
    </w:p>
    <w:tbl>
      <w:tblPr>
        <w:tblStyle w:val="Table50"/>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after="0" w:before="0" w:line="240" w:lineRule="auto"/>
              <w:rPr>
                <w:color w:val="ff0000"/>
              </w:rPr>
            </w:pPr>
            <w:r w:rsidDel="00000000" w:rsidR="00000000" w:rsidRPr="00000000">
              <w:rPr>
                <w:color w:val="ff0000"/>
                <w:rtl w:val="0"/>
              </w:rPr>
              <w:t xml:space="preserve">I think the heart of men was bound to be tempted and fall back into this evil structure over and over again. So instead of having to keep destroying it, God knew He had to contain it until Jesus could set up His kingdom and rule with an iron rod. The world will continue to be evil and corrupt and demons will continue to tempt and deceive until Jesus returns and those entities are tossed into the lake of fire and are no longer able to lead men astray. </w:t>
            </w:r>
          </w:p>
        </w:tc>
      </w:tr>
    </w:tbl>
    <w:p w:rsidR="00000000" w:rsidDel="00000000" w:rsidP="00000000" w:rsidRDefault="00000000" w:rsidRPr="00000000" w14:paraId="000000C8">
      <w:pPr>
        <w:rPr/>
      </w:pPr>
      <w:r w:rsidDel="00000000" w:rsidR="00000000" w:rsidRPr="00000000">
        <w:rPr>
          <w:rtl w:val="0"/>
        </w:rPr>
        <w:t xml:space="preserve">Before we get deeper into this, describe the difference between judgment and wrath. </w:t>
      </w:r>
    </w:p>
    <w:tbl>
      <w:tblPr>
        <w:tblStyle w:val="Table51"/>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after="0" w:before="0" w:line="240" w:lineRule="auto"/>
              <w:rPr>
                <w:color w:val="ff0000"/>
              </w:rPr>
            </w:pPr>
            <w:r w:rsidDel="00000000" w:rsidR="00000000" w:rsidRPr="00000000">
              <w:rPr>
                <w:color w:val="ff0000"/>
                <w:rtl w:val="0"/>
              </w:rPr>
              <w:t xml:space="preserve">Judgment is a judicial ruling. It’s impartial, logical, and just. God can use the heavens for judgment or can use men to judge other men (think of the times nations have been used to judge other nations).</w:t>
            </w:r>
          </w:p>
          <w:p w:rsidR="00000000" w:rsidDel="00000000" w:rsidP="00000000" w:rsidRDefault="00000000" w:rsidRPr="00000000" w14:paraId="000000CA">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CB">
            <w:pPr>
              <w:widowControl w:val="0"/>
              <w:spacing w:after="0" w:before="0" w:line="240" w:lineRule="auto"/>
              <w:rPr>
                <w:color w:val="ff0000"/>
              </w:rPr>
            </w:pPr>
            <w:r w:rsidDel="00000000" w:rsidR="00000000" w:rsidRPr="00000000">
              <w:rPr>
                <w:color w:val="ff0000"/>
                <w:rtl w:val="0"/>
              </w:rPr>
              <w:t xml:space="preserve">Wrath is God’s fervent, passionate anger and rage pouring forth. It’s emotional and it’s terrifying. Wrath comes directly from God. </w:t>
            </w:r>
          </w:p>
        </w:tc>
      </w:tr>
    </w:tbl>
    <w:p w:rsidR="00000000" w:rsidDel="00000000" w:rsidP="00000000" w:rsidRDefault="00000000" w:rsidRPr="00000000" w14:paraId="000000CC">
      <w:pPr>
        <w:rPr/>
      </w:pPr>
      <w:r w:rsidDel="00000000" w:rsidR="00000000" w:rsidRPr="00000000">
        <w:rPr>
          <w:rtl w:val="0"/>
        </w:rPr>
        <w:t xml:space="preserve">Who is God’s wrath reserved for? </w:t>
      </w:r>
    </w:p>
    <w:tbl>
      <w:tblPr>
        <w:tblStyle w:val="Table52"/>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after="0" w:before="0" w:line="240" w:lineRule="auto"/>
              <w:rPr>
                <w:color w:val="ff0000"/>
              </w:rPr>
            </w:pPr>
            <w:r w:rsidDel="00000000" w:rsidR="00000000" w:rsidRPr="00000000">
              <w:rPr>
                <w:color w:val="ff0000"/>
                <w:rtl w:val="0"/>
              </w:rPr>
              <w:t xml:space="preserve">His enemies. In Revelation, it’s particularly focused on Satan, Fallen Angels, Demons, the Beast, and the Beast’s followers. It’s enemies of a spiritual nature. It’s not just people who are sinners. It’s entities who want to usurp God. </w:t>
            </w:r>
          </w:p>
        </w:tc>
      </w:tr>
    </w:tbl>
    <w:p w:rsidR="00000000" w:rsidDel="00000000" w:rsidP="00000000" w:rsidRDefault="00000000" w:rsidRPr="00000000" w14:paraId="000000CE">
      <w:pPr>
        <w:rPr/>
      </w:pPr>
      <w:r w:rsidDel="00000000" w:rsidR="00000000" w:rsidRPr="00000000">
        <w:rPr>
          <w:rtl w:val="0"/>
        </w:rPr>
        <w:t xml:space="preserve">Does the Harlot fall into that category? Will she receive wrath? Why? </w:t>
      </w:r>
    </w:p>
    <w:tbl>
      <w:tblPr>
        <w:tblStyle w:val="Table53"/>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after="0" w:before="0" w:line="240" w:lineRule="auto"/>
              <w:rPr>
                <w:color w:val="ff0000"/>
              </w:rPr>
            </w:pPr>
            <w:r w:rsidDel="00000000" w:rsidR="00000000" w:rsidRPr="00000000">
              <w:rPr>
                <w:color w:val="ff0000"/>
                <w:rtl w:val="0"/>
              </w:rPr>
              <w:t xml:space="preserve">The Harlot is an enemy. Way back to her origins at the Tower of Babel, her whole purpose was to usurp God’s plan for humanity and replace Him with this corrupt system of government to control people. She is the definition of rebellion, as seen by Nimrod’s involvement. </w:t>
            </w:r>
          </w:p>
        </w:tc>
      </w:tr>
    </w:tbl>
    <w:p w:rsidR="00000000" w:rsidDel="00000000" w:rsidP="00000000" w:rsidRDefault="00000000" w:rsidRPr="00000000" w14:paraId="000000D0">
      <w:pPr>
        <w:pStyle w:val="Heading2"/>
        <w:rPr/>
      </w:pPr>
      <w:bookmarkStart w:colFirst="0" w:colLast="0" w:name="_jzsok22orgn1" w:id="23"/>
      <w:bookmarkEnd w:id="23"/>
      <w:r w:rsidDel="00000000" w:rsidR="00000000" w:rsidRPr="00000000">
        <w:rPr>
          <w:rtl w:val="0"/>
        </w:rPr>
        <w:t xml:space="preserve">Read Revelation 17:12, Revelation 18:9-10, Revelation 11:7-14, Revelation 9:13-21</w:t>
      </w:r>
    </w:p>
    <w:p w:rsidR="00000000" w:rsidDel="00000000" w:rsidP="00000000" w:rsidRDefault="00000000" w:rsidRPr="00000000" w14:paraId="000000D1">
      <w:pPr>
        <w:rPr/>
      </w:pPr>
      <w:r w:rsidDel="00000000" w:rsidR="00000000" w:rsidRPr="00000000">
        <w:rPr>
          <w:rtl w:val="0"/>
        </w:rPr>
        <w:t xml:space="preserve">When is the Harlot judged? </w:t>
      </w:r>
    </w:p>
    <w:tbl>
      <w:tblPr>
        <w:tblStyle w:val="Table54"/>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after="0" w:before="0" w:line="240" w:lineRule="auto"/>
              <w:rPr>
                <w:color w:val="ff0000"/>
              </w:rPr>
            </w:pPr>
            <w:r w:rsidDel="00000000" w:rsidR="00000000" w:rsidRPr="00000000">
              <w:rPr>
                <w:color w:val="ff0000"/>
                <w:rtl w:val="0"/>
              </w:rPr>
              <w:t xml:space="preserve">She is judged in one hour, which is at the sixth trumpet, right before or on the same day as the abomination of desolation and the beginning of the reign of the beast. </w:t>
            </w:r>
          </w:p>
        </w:tc>
      </w:tr>
    </w:tbl>
    <w:p w:rsidR="00000000" w:rsidDel="00000000" w:rsidP="00000000" w:rsidRDefault="00000000" w:rsidRPr="00000000" w14:paraId="000000D3">
      <w:pPr>
        <w:rPr/>
      </w:pPr>
      <w:r w:rsidDel="00000000" w:rsidR="00000000" w:rsidRPr="00000000">
        <w:rPr>
          <w:rtl w:val="0"/>
        </w:rPr>
        <w:t xml:space="preserve">Who destroys her? Why? How? </w:t>
      </w:r>
    </w:p>
    <w:tbl>
      <w:tblPr>
        <w:tblStyle w:val="Table55"/>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after="0" w:before="0" w:line="240" w:lineRule="auto"/>
              <w:rPr>
                <w:color w:val="ff0000"/>
              </w:rPr>
            </w:pPr>
            <w:r w:rsidDel="00000000" w:rsidR="00000000" w:rsidRPr="00000000">
              <w:rPr>
                <w:color w:val="ff0000"/>
                <w:rtl w:val="0"/>
              </w:rPr>
              <w:t xml:space="preserve">The Beast and the ten kings who unite with the Beast destroy her because they hate her. </w:t>
            </w:r>
          </w:p>
        </w:tc>
      </w:tr>
    </w:tbl>
    <w:p w:rsidR="00000000" w:rsidDel="00000000" w:rsidP="00000000" w:rsidRDefault="00000000" w:rsidRPr="00000000" w14:paraId="000000D5">
      <w:pPr>
        <w:rPr/>
      </w:pPr>
      <w:r w:rsidDel="00000000" w:rsidR="00000000" w:rsidRPr="00000000">
        <w:rPr>
          <w:rtl w:val="0"/>
        </w:rPr>
        <w:t xml:space="preserve">Is she completely destroyed at this point in time? How do you know? </w:t>
      </w:r>
    </w:p>
    <w:tbl>
      <w:tblPr>
        <w:tblStyle w:val="Table56"/>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after="0" w:before="0" w:line="240" w:lineRule="auto"/>
              <w:rPr>
                <w:color w:val="ff0000"/>
              </w:rPr>
            </w:pPr>
            <w:r w:rsidDel="00000000" w:rsidR="00000000" w:rsidRPr="00000000">
              <w:rPr>
                <w:color w:val="ff0000"/>
                <w:rtl w:val="0"/>
              </w:rPr>
              <w:t xml:space="preserve">No, she is not completely gone. The Harlot lives on in the heart of men (just like how Babel scattered). People still want to worship wealth and comfort and demons. We see this in Revelation 9:20-21. People continue to follow the system of the Harlot despite the Beast now reigning. </w:t>
            </w:r>
          </w:p>
        </w:tc>
      </w:tr>
    </w:tbl>
    <w:p w:rsidR="00000000" w:rsidDel="00000000" w:rsidP="00000000" w:rsidRDefault="00000000" w:rsidRPr="00000000" w14:paraId="000000D7">
      <w:pPr>
        <w:rPr/>
      </w:pPr>
      <w:r w:rsidDel="00000000" w:rsidR="00000000" w:rsidRPr="00000000">
        <w:rPr>
          <w:rtl w:val="0"/>
        </w:rPr>
        <w:t xml:space="preserve">What does the Harlot continue to do despite being attacked? Who is “part” of the Harlot at this point? </w:t>
      </w:r>
    </w:p>
    <w:tbl>
      <w:tblPr>
        <w:tblStyle w:val="Table57"/>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after="0" w:before="0" w:line="240" w:lineRule="auto"/>
              <w:rPr>
                <w:color w:val="ff0000"/>
              </w:rPr>
            </w:pPr>
            <w:r w:rsidDel="00000000" w:rsidR="00000000" w:rsidRPr="00000000">
              <w:rPr>
                <w:color w:val="ff0000"/>
                <w:rtl w:val="0"/>
              </w:rPr>
              <w:t xml:space="preserve">The Harlot does not repent of their evil deeds, and continues to worship demons and idols of gold, silver, bronze, stone, and wood. The Harlot now consists of people who continue in this mindset and do not want to follow the kingdom of the Beast. </w:t>
            </w:r>
          </w:p>
        </w:tc>
      </w:tr>
    </w:tbl>
    <w:p w:rsidR="00000000" w:rsidDel="00000000" w:rsidP="00000000" w:rsidRDefault="00000000" w:rsidRPr="00000000" w14:paraId="000000D9">
      <w:pPr>
        <w:rPr/>
      </w:pPr>
      <w:r w:rsidDel="00000000" w:rsidR="00000000" w:rsidRPr="00000000">
        <w:rPr>
          <w:rtl w:val="0"/>
        </w:rPr>
        <w:t xml:space="preserve">Does the Harlot remain in power after the Sixth Trumpet? Who controls the world now? </w:t>
      </w:r>
    </w:p>
    <w:tbl>
      <w:tblPr>
        <w:tblStyle w:val="Table58"/>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after="0" w:before="0" w:line="240" w:lineRule="auto"/>
              <w:rPr>
                <w:color w:val="ff0000"/>
              </w:rPr>
            </w:pPr>
            <w:r w:rsidDel="00000000" w:rsidR="00000000" w:rsidRPr="00000000">
              <w:rPr>
                <w:color w:val="ff0000"/>
                <w:rtl w:val="0"/>
              </w:rPr>
              <w:t xml:space="preserve">No. She is destroyed, and the Beast takes control. </w:t>
            </w:r>
          </w:p>
        </w:tc>
      </w:tr>
    </w:tbl>
    <w:p w:rsidR="00000000" w:rsidDel="00000000" w:rsidP="00000000" w:rsidRDefault="00000000" w:rsidRPr="00000000" w14:paraId="000000DB">
      <w:pPr>
        <w:pStyle w:val="Heading2"/>
        <w:rPr/>
      </w:pPr>
      <w:bookmarkStart w:colFirst="0" w:colLast="0" w:name="_mv941nnn3pf9" w:id="24"/>
      <w:bookmarkEnd w:id="24"/>
      <w:r w:rsidDel="00000000" w:rsidR="00000000" w:rsidRPr="00000000">
        <w:rPr>
          <w:rtl w:val="0"/>
        </w:rPr>
        <w:t xml:space="preserve">Read Revelation 13</w:t>
      </w:r>
    </w:p>
    <w:p w:rsidR="00000000" w:rsidDel="00000000" w:rsidP="00000000" w:rsidRDefault="00000000" w:rsidRPr="00000000" w14:paraId="000000DC">
      <w:pPr>
        <w:rPr/>
      </w:pPr>
      <w:r w:rsidDel="00000000" w:rsidR="00000000" w:rsidRPr="00000000">
        <w:rPr>
          <w:rtl w:val="0"/>
        </w:rPr>
        <w:t xml:space="preserve">What happens to the “rest of mankind who… still did not repent of the works of their hands”? </w:t>
      </w:r>
    </w:p>
    <w:tbl>
      <w:tblPr>
        <w:tblStyle w:val="Table59"/>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after="0" w:before="0" w:line="240" w:lineRule="auto"/>
              <w:rPr>
                <w:color w:val="ff0000"/>
              </w:rPr>
            </w:pPr>
            <w:r w:rsidDel="00000000" w:rsidR="00000000" w:rsidRPr="00000000">
              <w:rPr>
                <w:color w:val="ff0000"/>
                <w:rtl w:val="0"/>
              </w:rPr>
              <w:t xml:space="preserve">If they do not take the mark or worship the Beast or his image, they are killed. </w:t>
            </w:r>
          </w:p>
        </w:tc>
      </w:tr>
    </w:tbl>
    <w:p w:rsidR="00000000" w:rsidDel="00000000" w:rsidP="00000000" w:rsidRDefault="00000000" w:rsidRPr="00000000" w14:paraId="000000DE">
      <w:pPr>
        <w:rPr/>
      </w:pPr>
      <w:r w:rsidDel="00000000" w:rsidR="00000000" w:rsidRPr="00000000">
        <w:rPr>
          <w:rtl w:val="0"/>
        </w:rPr>
        <w:t xml:space="preserve">What happens if they don’t abandon the Harlot system? </w:t>
      </w:r>
    </w:p>
    <w:tbl>
      <w:tblPr>
        <w:tblStyle w:val="Table60"/>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after="0" w:before="0" w:line="240" w:lineRule="auto"/>
              <w:rPr>
                <w:color w:val="ff0000"/>
              </w:rPr>
            </w:pPr>
            <w:r w:rsidDel="00000000" w:rsidR="00000000" w:rsidRPr="00000000">
              <w:rPr>
                <w:color w:val="ff0000"/>
                <w:rtl w:val="0"/>
              </w:rPr>
              <w:t xml:space="preserve">They are killed if they are found out. </w:t>
            </w:r>
          </w:p>
        </w:tc>
      </w:tr>
    </w:tbl>
    <w:p w:rsidR="00000000" w:rsidDel="00000000" w:rsidP="00000000" w:rsidRDefault="00000000" w:rsidRPr="00000000" w14:paraId="000000E0">
      <w:pPr>
        <w:pStyle w:val="Heading2"/>
        <w:rPr/>
      </w:pPr>
      <w:bookmarkStart w:colFirst="0" w:colLast="0" w:name="_u5f6y47bvln6" w:id="25"/>
      <w:bookmarkEnd w:id="25"/>
      <w:r w:rsidDel="00000000" w:rsidR="00000000" w:rsidRPr="00000000">
        <w:rPr>
          <w:rtl w:val="0"/>
        </w:rPr>
        <w:t xml:space="preserve">Read Revelation 18:4-8</w:t>
      </w:r>
    </w:p>
    <w:p w:rsidR="00000000" w:rsidDel="00000000" w:rsidP="00000000" w:rsidRDefault="00000000" w:rsidRPr="00000000" w14:paraId="000000E1">
      <w:pPr>
        <w:rPr/>
      </w:pPr>
      <w:r w:rsidDel="00000000" w:rsidR="00000000" w:rsidRPr="00000000">
        <w:rPr>
          <w:rtl w:val="0"/>
        </w:rPr>
        <w:t xml:space="preserve">What does God instruct His people to do? </w:t>
      </w:r>
    </w:p>
    <w:tbl>
      <w:tblPr>
        <w:tblStyle w:val="Table61"/>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after="0" w:before="0" w:line="240" w:lineRule="auto"/>
              <w:rPr>
                <w:color w:val="ff0000"/>
              </w:rPr>
            </w:pPr>
            <w:r w:rsidDel="00000000" w:rsidR="00000000" w:rsidRPr="00000000">
              <w:rPr>
                <w:color w:val="ff0000"/>
                <w:rtl w:val="0"/>
              </w:rPr>
              <w:t xml:space="preserve">“Come out of her, My people”</w:t>
            </w:r>
          </w:p>
        </w:tc>
      </w:tr>
    </w:tbl>
    <w:p w:rsidR="00000000" w:rsidDel="00000000" w:rsidP="00000000" w:rsidRDefault="00000000" w:rsidRPr="00000000" w14:paraId="000000E3">
      <w:pPr>
        <w:rPr/>
      </w:pPr>
      <w:r w:rsidDel="00000000" w:rsidR="00000000" w:rsidRPr="00000000">
        <w:rPr>
          <w:rtl w:val="0"/>
        </w:rPr>
        <w:t xml:space="preserve">What does God promise He will still personally do to the Harlot? Is her punishment complete? </w:t>
      </w:r>
    </w:p>
    <w:tbl>
      <w:tblPr>
        <w:tblStyle w:val="Table62"/>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after="0" w:before="0" w:line="240" w:lineRule="auto"/>
              <w:rPr>
                <w:color w:val="ff0000"/>
              </w:rPr>
            </w:pPr>
            <w:r w:rsidDel="00000000" w:rsidR="00000000" w:rsidRPr="00000000">
              <w:rPr>
                <w:color w:val="ff0000"/>
                <w:rtl w:val="0"/>
              </w:rPr>
              <w:t xml:space="preserve">God promises that He will pay her back double for what she has done. And in one day, she will be consumed by fire by the Lord God. </w:t>
            </w:r>
          </w:p>
          <w:p w:rsidR="00000000" w:rsidDel="00000000" w:rsidP="00000000" w:rsidRDefault="00000000" w:rsidRPr="00000000" w14:paraId="000000E5">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E6">
            <w:pPr>
              <w:widowControl w:val="0"/>
              <w:spacing w:after="0" w:before="0" w:line="240" w:lineRule="auto"/>
              <w:rPr>
                <w:color w:val="ff0000"/>
              </w:rPr>
            </w:pPr>
            <w:r w:rsidDel="00000000" w:rsidR="00000000" w:rsidRPr="00000000">
              <w:rPr>
                <w:color w:val="ff0000"/>
                <w:rtl w:val="0"/>
              </w:rPr>
              <w:t xml:space="preserve">So it sounds like, despite her being judged in an hour at the hands of the Beast, there is still more fire and destruction waiting for her directly from the throne of God. </w:t>
            </w:r>
          </w:p>
        </w:tc>
      </w:tr>
    </w:tbl>
    <w:p w:rsidR="00000000" w:rsidDel="00000000" w:rsidP="00000000" w:rsidRDefault="00000000" w:rsidRPr="00000000" w14:paraId="000000E7">
      <w:pPr>
        <w:pStyle w:val="Heading2"/>
        <w:rPr/>
      </w:pPr>
      <w:bookmarkStart w:colFirst="0" w:colLast="0" w:name="_71vho8unrssr" w:id="26"/>
      <w:bookmarkEnd w:id="26"/>
      <w:r w:rsidDel="00000000" w:rsidR="00000000" w:rsidRPr="00000000">
        <w:rPr>
          <w:rtl w:val="0"/>
        </w:rPr>
        <w:t xml:space="preserve">Read Revelation 16:17-21</w:t>
      </w:r>
    </w:p>
    <w:p w:rsidR="00000000" w:rsidDel="00000000" w:rsidP="00000000" w:rsidRDefault="00000000" w:rsidRPr="00000000" w14:paraId="000000E8">
      <w:pPr>
        <w:rPr/>
      </w:pPr>
      <w:r w:rsidDel="00000000" w:rsidR="00000000" w:rsidRPr="00000000">
        <w:rPr>
          <w:rtl w:val="0"/>
        </w:rPr>
        <w:t xml:space="preserve">When does God fulfill His promise? How? </w:t>
      </w:r>
    </w:p>
    <w:tbl>
      <w:tblPr>
        <w:tblStyle w:val="Table63"/>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after="0" w:before="0" w:line="240" w:lineRule="auto"/>
              <w:rPr>
                <w:color w:val="ff0000"/>
              </w:rPr>
            </w:pPr>
            <w:r w:rsidDel="00000000" w:rsidR="00000000" w:rsidRPr="00000000">
              <w:rPr>
                <w:color w:val="ff0000"/>
                <w:rtl w:val="0"/>
              </w:rPr>
              <w:t xml:space="preserve">At the seventh bowl of wrath, “God remembered Babylon the great and gave her the cup of the wine of the fury of His wrath.” </w:t>
            </w:r>
          </w:p>
        </w:tc>
      </w:tr>
    </w:tbl>
    <w:p w:rsidR="00000000" w:rsidDel="00000000" w:rsidP="00000000" w:rsidRDefault="00000000" w:rsidRPr="00000000" w14:paraId="000000EA">
      <w:pPr>
        <w:rPr/>
      </w:pPr>
      <w:r w:rsidDel="00000000" w:rsidR="00000000" w:rsidRPr="00000000">
        <w:rPr>
          <w:rtl w:val="0"/>
        </w:rPr>
        <w:t xml:space="preserve">Is the Harlot completely destroyed at this point? </w:t>
      </w:r>
    </w:p>
    <w:tbl>
      <w:tblPr>
        <w:tblStyle w:val="Table64"/>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after="0" w:before="0" w:line="240" w:lineRule="auto"/>
              <w:rPr>
                <w:color w:val="ff0000"/>
              </w:rPr>
            </w:pPr>
            <w:r w:rsidDel="00000000" w:rsidR="00000000" w:rsidRPr="00000000">
              <w:rPr>
                <w:color w:val="ff0000"/>
                <w:rtl w:val="0"/>
              </w:rPr>
              <w:t xml:space="preserve">Yes. She is no more after the final bowl of wrath. </w:t>
            </w:r>
          </w:p>
        </w:tc>
      </w:tr>
    </w:tbl>
    <w:p w:rsidR="00000000" w:rsidDel="00000000" w:rsidP="00000000" w:rsidRDefault="00000000" w:rsidRPr="00000000" w14:paraId="000000EC">
      <w:pPr>
        <w:rPr/>
      </w:pPr>
      <w:r w:rsidDel="00000000" w:rsidR="00000000" w:rsidRPr="00000000">
        <w:rPr>
          <w:rtl w:val="0"/>
        </w:rPr>
        <w:t xml:space="preserve">Who else is destroyed at this point? </w:t>
      </w:r>
    </w:p>
    <w:tbl>
      <w:tblPr>
        <w:tblStyle w:val="Table65"/>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after="0" w:before="0" w:line="240" w:lineRule="auto"/>
              <w:rPr>
                <w:color w:val="ff0000"/>
              </w:rPr>
            </w:pPr>
            <w:r w:rsidDel="00000000" w:rsidR="00000000" w:rsidRPr="00000000">
              <w:rPr>
                <w:color w:val="ff0000"/>
                <w:rtl w:val="0"/>
              </w:rPr>
              <w:t xml:space="preserve">The Beast and his kingdom are destroyed and all of God’s enemies are thrown into the Lake of Fire (minus Satan). </w:t>
            </w:r>
          </w:p>
        </w:tc>
      </w:tr>
    </w:tbl>
    <w:p w:rsidR="00000000" w:rsidDel="00000000" w:rsidP="00000000" w:rsidRDefault="00000000" w:rsidRPr="00000000" w14:paraId="000000EE">
      <w:pPr>
        <w:rPr/>
      </w:pPr>
      <w:r w:rsidDel="00000000" w:rsidR="00000000" w:rsidRPr="00000000">
        <w:rPr>
          <w:rtl w:val="0"/>
        </w:rPr>
        <w:t xml:space="preserve">What government system follows this? </w:t>
      </w:r>
    </w:p>
    <w:tbl>
      <w:tblPr>
        <w:tblStyle w:val="Table66"/>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spacing w:after="0" w:before="0" w:line="240" w:lineRule="auto"/>
              <w:rPr>
                <w:color w:val="ff0000"/>
              </w:rPr>
            </w:pPr>
            <w:r w:rsidDel="00000000" w:rsidR="00000000" w:rsidRPr="00000000">
              <w:rPr>
                <w:color w:val="ff0000"/>
                <w:rtl w:val="0"/>
              </w:rPr>
              <w:t xml:space="preserve">Jesus promptly sets up His kingdom at this point. </w:t>
            </w:r>
          </w:p>
        </w:tc>
      </w:tr>
    </w:tbl>
    <w:p w:rsidR="00000000" w:rsidDel="00000000" w:rsidP="00000000" w:rsidRDefault="00000000" w:rsidRPr="00000000" w14:paraId="000000F0">
      <w:pPr>
        <w:pStyle w:val="Heading1"/>
        <w:ind w:right="990"/>
        <w:rPr/>
      </w:pPr>
      <w:bookmarkStart w:colFirst="0" w:colLast="0" w:name="_kzr50v5gtl84" w:id="27"/>
      <w:bookmarkEnd w:id="27"/>
      <w:r w:rsidDel="00000000" w:rsidR="00000000" w:rsidRPr="00000000">
        <w:rPr>
          <w:rtl w:val="0"/>
        </w:rPr>
        <w:t xml:space="preserve">Final Thoughts</w:t>
      </w:r>
    </w:p>
    <w:p w:rsidR="00000000" w:rsidDel="00000000" w:rsidP="00000000" w:rsidRDefault="00000000" w:rsidRPr="00000000" w14:paraId="000000F1">
      <w:pPr>
        <w:ind w:right="990"/>
        <w:rPr/>
      </w:pPr>
      <w:r w:rsidDel="00000000" w:rsidR="00000000" w:rsidRPr="00000000">
        <w:rPr>
          <w:rtl w:val="0"/>
        </w:rPr>
        <w:t xml:space="preserve">This concludes the section on the Harlot. </w:t>
      </w:r>
    </w:p>
    <w:p w:rsidR="00000000" w:rsidDel="00000000" w:rsidP="00000000" w:rsidRDefault="00000000" w:rsidRPr="00000000" w14:paraId="000000F2">
      <w:pPr>
        <w:ind w:right="990"/>
        <w:rPr/>
      </w:pPr>
      <w:r w:rsidDel="00000000" w:rsidR="00000000" w:rsidRPr="00000000">
        <w:rPr>
          <w:rtl w:val="0"/>
        </w:rPr>
        <w:t xml:space="preserve">The Harlot and Mystery Babylon is a very controversial and debated subject. Who she is is widely debated and what her influence is during the end times is normally very convoluted. After going through this study, do you feel like you have a better understanding of the entity that is called Mystery Babylon in Revelation? </w:t>
      </w:r>
    </w:p>
    <w:tbl>
      <w:tblPr>
        <w:tblStyle w:val="Table67"/>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F4">
      <w:pPr>
        <w:ind w:right="990"/>
        <w:rPr/>
      </w:pPr>
      <w:r w:rsidDel="00000000" w:rsidR="00000000" w:rsidRPr="00000000">
        <w:rPr>
          <w:rtl w:val="0"/>
        </w:rPr>
        <w:t xml:space="preserve">Has this affected how you view certain passages in the Bible? How about what is happening in the Revelation story? What are some other questions or concerns you have now if your viewpoint has changed? </w:t>
      </w:r>
    </w:p>
    <w:tbl>
      <w:tblPr>
        <w:tblStyle w:val="Table68"/>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F6">
      <w:pPr>
        <w:ind w:right="990"/>
        <w:rPr/>
      </w:pPr>
      <w:r w:rsidDel="00000000" w:rsidR="00000000" w:rsidRPr="00000000">
        <w:rPr>
          <w:rtl w:val="0"/>
        </w:rPr>
        <w:t xml:space="preserve">Has this changed how you view our world currently? Will you live or think differently because of this study?</w:t>
      </w:r>
    </w:p>
    <w:tbl>
      <w:tblPr>
        <w:tblStyle w:val="Table69"/>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F8">
      <w:pPr>
        <w:ind w:right="990"/>
        <w:rPr/>
      </w:pPr>
      <w:r w:rsidDel="00000000" w:rsidR="00000000" w:rsidRPr="00000000">
        <w:rPr>
          <w:rtl w:val="0"/>
        </w:rPr>
        <w:t xml:space="preserve">Do you agree or disagree with some of the things we focused on here? </w:t>
      </w:r>
    </w:p>
    <w:tbl>
      <w:tblPr>
        <w:tblStyle w:val="Table70"/>
        <w:tblW w:w="104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85"/>
        <w:tblGridChange w:id="0">
          <w:tblGrid>
            <w:gridCol w:w="10485"/>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FA">
      <w:pPr>
        <w:pStyle w:val="Heading1"/>
        <w:ind w:right="990"/>
        <w:rPr/>
      </w:pPr>
      <w:bookmarkStart w:colFirst="0" w:colLast="0" w:name="_uhuyax6d57a" w:id="28"/>
      <w:bookmarkEnd w:id="28"/>
      <w:r w:rsidDel="00000000" w:rsidR="00000000" w:rsidRPr="00000000">
        <w:rPr>
          <w:rtl w:val="0"/>
        </w:rPr>
        <w:t xml:space="preserve">Resources</w:t>
      </w:r>
    </w:p>
    <w:p w:rsidR="00000000" w:rsidDel="00000000" w:rsidP="00000000" w:rsidRDefault="00000000" w:rsidRPr="00000000" w14:paraId="000000FB">
      <w:pPr>
        <w:rPr/>
      </w:pPr>
      <w:hyperlink r:id="rId9">
        <w:r w:rsidDel="00000000" w:rsidR="00000000" w:rsidRPr="00000000">
          <w:rPr>
            <w:color w:val="0000ee"/>
            <w:u w:val="single"/>
            <w:rtl w:val="0"/>
          </w:rPr>
          <w:t xml:space="preserve">Who is the Harlot:Mystery Babylon? .pdf</w:t>
        </w:r>
      </w:hyperlink>
      <w:r w:rsidDel="00000000" w:rsidR="00000000" w:rsidRPr="00000000">
        <w:rPr>
          <w:rtl w:val="0"/>
        </w:rPr>
      </w:r>
    </w:p>
    <w:p w:rsidR="00000000" w:rsidDel="00000000" w:rsidP="00000000" w:rsidRDefault="00000000" w:rsidRPr="00000000" w14:paraId="000000FC">
      <w:pPr>
        <w:rPr/>
      </w:pPr>
      <w:hyperlink r:id="rId10">
        <w:r w:rsidDel="00000000" w:rsidR="00000000" w:rsidRPr="00000000">
          <w:rPr>
            <w:color w:val="0000ee"/>
            <w:u w:val="single"/>
            <w:rtl w:val="0"/>
          </w:rPr>
          <w:t xml:space="preserve">The Harlot .pdf</w:t>
        </w:r>
      </w:hyperlink>
      <w:r w:rsidDel="00000000" w:rsidR="00000000" w:rsidRPr="00000000">
        <w:rPr>
          <w:rtl w:val="0"/>
        </w:rPr>
      </w:r>
    </w:p>
    <w:p w:rsidR="00000000" w:rsidDel="00000000" w:rsidP="00000000" w:rsidRDefault="00000000" w:rsidRPr="00000000" w14:paraId="000000FD">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rdo">
    <w:embedRegular w:fontKey="{00000000-0000-0000-0000-000000000000}" r:id="rId1" w:subsetted="0"/>
    <w:embedBold w:fontKey="{00000000-0000-0000-0000-000000000000}" r:id="rId2" w:subsetted="0"/>
    <w:embedItalic w:fontKey="{00000000-0000-0000-0000-000000000000}" r:id="rId3" w:subsetted="0"/>
  </w:font>
  <w:font w:name="Lato">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 w:name="Barlow Medium">
    <w:embedRegular w:fontKey="{00000000-0000-0000-0000-000000000000}" r:id="rId8" w:subsetted="0"/>
    <w:embedBold w:fontKey="{00000000-0000-0000-0000-000000000000}" r:id="rId9" w:subsetted="0"/>
    <w:embedItalic w:fontKey="{00000000-0000-0000-0000-000000000000}" r:id="rId10" w:subsetted="0"/>
    <w:embedBoldItalic w:fontKey="{00000000-0000-0000-0000-000000000000}" r:id="rId11" w:subsetted="0"/>
  </w:font>
  <w:font w:name="Barlow">
    <w:embedRegular w:fontKey="{00000000-0000-0000-0000-000000000000}" r:id="rId12" w:subsetted="0"/>
    <w:embedBold w:fontKey="{00000000-0000-0000-0000-000000000000}" r:id="rId13" w:subsetted="0"/>
    <w:embedItalic w:fontKey="{00000000-0000-0000-0000-000000000000}" r:id="rId14" w:subsetted="0"/>
    <w:embedBoldItalic w:fontKey="{00000000-0000-0000-0000-000000000000}" r:id="rId15" w:subsetted="0"/>
  </w:font>
  <w:font w:name="Barlow Light">
    <w:embedRegular w:fontKey="{00000000-0000-0000-0000-000000000000}" r:id="rId16" w:subsetted="0"/>
    <w:embedBold w:fontKey="{00000000-0000-0000-0000-000000000000}" r:id="rId17" w:subsetted="0"/>
    <w:embedItalic w:fontKey="{00000000-0000-0000-0000-000000000000}" r:id="rId18" w:subsetted="0"/>
    <w:embedBoldItalic w:fontKey="{00000000-0000-0000-0000-000000000000}" r:id="rId19"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Lato" w:cs="Lato" w:eastAsia="Lato" w:hAnsi="Lato"/>
        <w:sz w:val="22"/>
        <w:szCs w:val="22"/>
        <w:lang w:val="en"/>
      </w:rPr>
    </w:rPrDefault>
    <w:pPrDefault>
      <w:pPr>
        <w:spacing w:after="200" w:before="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300" w:before="600" w:lineRule="auto"/>
    </w:pPr>
    <w:rPr>
      <w:rFonts w:ascii="Barlow Medium" w:cs="Barlow Medium" w:eastAsia="Barlow Medium" w:hAnsi="Barlow Medium"/>
      <w:color w:val="666666"/>
      <w:sz w:val="36"/>
      <w:szCs w:val="36"/>
    </w:rPr>
  </w:style>
  <w:style w:type="paragraph" w:styleId="Heading2">
    <w:name w:val="heading 2"/>
    <w:basedOn w:val="Normal"/>
    <w:next w:val="Normal"/>
    <w:pPr>
      <w:keepNext w:val="1"/>
      <w:keepLines w:val="1"/>
    </w:pPr>
    <w:rPr>
      <w:rFonts w:ascii="Barlow" w:cs="Barlow" w:eastAsia="Barlow" w:hAnsi="Barlow"/>
      <w:color w:val="666666"/>
      <w:sz w:val="28"/>
      <w:szCs w:val="28"/>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spacing w:after="120" w:before="0" w:lineRule="auto"/>
    </w:pPr>
    <w:rPr>
      <w:rFonts w:ascii="Barlow Medium" w:cs="Barlow Medium" w:eastAsia="Barlow Medium" w:hAnsi="Barlow Medium"/>
      <w:color w:val="666666"/>
      <w:sz w:val="52"/>
      <w:szCs w:val="52"/>
    </w:rPr>
  </w:style>
  <w:style w:type="paragraph" w:styleId="Subtitle">
    <w:name w:val="Subtitle"/>
    <w:basedOn w:val="Normal"/>
    <w:next w:val="Normal"/>
    <w:pPr>
      <w:keepNext w:val="1"/>
      <w:keepLines w:val="1"/>
      <w:spacing w:after="300" w:before="0" w:lineRule="auto"/>
    </w:pPr>
    <w:rPr>
      <w:rFonts w:ascii="Barlow Light" w:cs="Barlow Light" w:eastAsia="Barlow Light" w:hAnsi="Barlow Light"/>
      <w:color w:val="b7b7b7"/>
      <w:sz w:val="24"/>
      <w:szCs w:val="24"/>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 w:type="table" w:styleId="Table24">
    <w:basedOn w:val="TableNormal"/>
    <w:tblPr>
      <w:tblStyleRowBandSize w:val="1"/>
      <w:tblStyleColBandSize w:val="1"/>
    </w:tbl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Pr>
  </w:style>
  <w:style w:type="table" w:styleId="Table28">
    <w:basedOn w:val="TableNormal"/>
    <w:tblPr>
      <w:tblStyleRowBandSize w:val="1"/>
      <w:tblStyleColBandSize w:val="1"/>
    </w:tblPr>
  </w:style>
  <w:style w:type="table" w:styleId="Table29">
    <w:basedOn w:val="TableNormal"/>
    <w:tblPr>
      <w:tblStyleRowBandSize w:val="1"/>
      <w:tblStyleColBandSize w:val="1"/>
    </w:tblPr>
  </w:style>
  <w:style w:type="table" w:styleId="Table30">
    <w:basedOn w:val="TableNormal"/>
    <w:tblPr>
      <w:tblStyleRowBandSize w:val="1"/>
      <w:tblStyleColBandSize w:val="1"/>
    </w:tblPr>
  </w:style>
  <w:style w:type="table" w:styleId="Table31">
    <w:basedOn w:val="TableNormal"/>
    <w:tblPr>
      <w:tblStyleRowBandSize w:val="1"/>
      <w:tblStyleColBandSize w:val="1"/>
    </w:tblPr>
  </w:style>
  <w:style w:type="table" w:styleId="Table32">
    <w:basedOn w:val="TableNormal"/>
    <w:tblPr>
      <w:tblStyleRowBandSize w:val="1"/>
      <w:tblStyleColBandSize w:val="1"/>
    </w:tblPr>
  </w:style>
  <w:style w:type="table" w:styleId="Table33">
    <w:basedOn w:val="TableNormal"/>
    <w:tblPr>
      <w:tblStyleRowBandSize w:val="1"/>
      <w:tblStyleColBandSize w:val="1"/>
    </w:tblPr>
  </w:style>
  <w:style w:type="table" w:styleId="Table34">
    <w:basedOn w:val="TableNormal"/>
    <w:tblPr>
      <w:tblStyleRowBandSize w:val="1"/>
      <w:tblStyleColBandSize w:val="1"/>
    </w:tblPr>
  </w:style>
  <w:style w:type="table" w:styleId="Table35">
    <w:basedOn w:val="TableNormal"/>
    <w:tblPr>
      <w:tblStyleRowBandSize w:val="1"/>
      <w:tblStyleColBandSize w:val="1"/>
    </w:tblPr>
  </w:style>
  <w:style w:type="table" w:styleId="Table36">
    <w:basedOn w:val="TableNormal"/>
    <w:tblPr>
      <w:tblStyleRowBandSize w:val="1"/>
      <w:tblStyleColBandSize w:val="1"/>
    </w:tblPr>
  </w:style>
  <w:style w:type="table" w:styleId="Table37">
    <w:basedOn w:val="TableNormal"/>
    <w:tblPr>
      <w:tblStyleRowBandSize w:val="1"/>
      <w:tblStyleColBandSize w:val="1"/>
    </w:tblPr>
  </w:style>
  <w:style w:type="table" w:styleId="Table38">
    <w:basedOn w:val="TableNormal"/>
    <w:tblPr>
      <w:tblStyleRowBandSize w:val="1"/>
      <w:tblStyleColBandSize w:val="1"/>
    </w:tblPr>
  </w:style>
  <w:style w:type="table" w:styleId="Table39">
    <w:basedOn w:val="TableNormal"/>
    <w:tblPr>
      <w:tblStyleRowBandSize w:val="1"/>
      <w:tblStyleColBandSize w:val="1"/>
    </w:tblPr>
  </w:style>
  <w:style w:type="table" w:styleId="Table40">
    <w:basedOn w:val="TableNormal"/>
    <w:tblPr>
      <w:tblStyleRowBandSize w:val="1"/>
      <w:tblStyleColBandSize w:val="1"/>
    </w:tblPr>
  </w:style>
  <w:style w:type="table" w:styleId="Table41">
    <w:basedOn w:val="TableNormal"/>
    <w:tblPr>
      <w:tblStyleRowBandSize w:val="1"/>
      <w:tblStyleColBandSize w:val="1"/>
    </w:tblPr>
  </w:style>
  <w:style w:type="table" w:styleId="Table42">
    <w:basedOn w:val="TableNormal"/>
    <w:tblPr>
      <w:tblStyleRowBandSize w:val="1"/>
      <w:tblStyleColBandSize w:val="1"/>
    </w:tblPr>
  </w:style>
  <w:style w:type="table" w:styleId="Table43">
    <w:basedOn w:val="TableNormal"/>
    <w:tblPr>
      <w:tblStyleRowBandSize w:val="1"/>
      <w:tblStyleColBandSize w:val="1"/>
    </w:tblPr>
  </w:style>
  <w:style w:type="table" w:styleId="Table44">
    <w:basedOn w:val="TableNormal"/>
    <w:tblPr>
      <w:tblStyleRowBandSize w:val="1"/>
      <w:tblStyleColBandSize w:val="1"/>
    </w:tblPr>
  </w:style>
  <w:style w:type="table" w:styleId="Table45">
    <w:basedOn w:val="TableNormal"/>
    <w:tblPr>
      <w:tblStyleRowBandSize w:val="1"/>
      <w:tblStyleColBandSize w:val="1"/>
    </w:tblPr>
  </w:style>
  <w:style w:type="table" w:styleId="Table46">
    <w:basedOn w:val="TableNormal"/>
    <w:tblPr>
      <w:tblStyleRowBandSize w:val="1"/>
      <w:tblStyleColBandSize w:val="1"/>
    </w:tblPr>
  </w:style>
  <w:style w:type="table" w:styleId="Table47">
    <w:basedOn w:val="TableNormal"/>
    <w:tblPr>
      <w:tblStyleRowBandSize w:val="1"/>
      <w:tblStyleColBandSize w:val="1"/>
    </w:tblPr>
  </w:style>
  <w:style w:type="table" w:styleId="Table48">
    <w:basedOn w:val="TableNormal"/>
    <w:tblPr>
      <w:tblStyleRowBandSize w:val="1"/>
      <w:tblStyleColBandSize w:val="1"/>
    </w:tblPr>
  </w:style>
  <w:style w:type="table" w:styleId="Table49">
    <w:basedOn w:val="TableNormal"/>
    <w:tblPr>
      <w:tblStyleRowBandSize w:val="1"/>
      <w:tblStyleColBandSize w:val="1"/>
    </w:tblPr>
  </w:style>
  <w:style w:type="table" w:styleId="Table50">
    <w:basedOn w:val="TableNormal"/>
    <w:tblPr>
      <w:tblStyleRowBandSize w:val="1"/>
      <w:tblStyleColBandSize w:val="1"/>
    </w:tblPr>
  </w:style>
  <w:style w:type="table" w:styleId="Table51">
    <w:basedOn w:val="TableNormal"/>
    <w:tblPr>
      <w:tblStyleRowBandSize w:val="1"/>
      <w:tblStyleColBandSize w:val="1"/>
    </w:tblPr>
  </w:style>
  <w:style w:type="table" w:styleId="Table52">
    <w:basedOn w:val="TableNormal"/>
    <w:tblPr>
      <w:tblStyleRowBandSize w:val="1"/>
      <w:tblStyleColBandSize w:val="1"/>
    </w:tblPr>
  </w:style>
  <w:style w:type="table" w:styleId="Table53">
    <w:basedOn w:val="TableNormal"/>
    <w:tblPr>
      <w:tblStyleRowBandSize w:val="1"/>
      <w:tblStyleColBandSize w:val="1"/>
    </w:tblPr>
  </w:style>
  <w:style w:type="table" w:styleId="Table54">
    <w:basedOn w:val="TableNormal"/>
    <w:tblPr>
      <w:tblStyleRowBandSize w:val="1"/>
      <w:tblStyleColBandSize w:val="1"/>
    </w:tblPr>
  </w:style>
  <w:style w:type="table" w:styleId="Table55">
    <w:basedOn w:val="TableNormal"/>
    <w:tblPr>
      <w:tblStyleRowBandSize w:val="1"/>
      <w:tblStyleColBandSize w:val="1"/>
    </w:tblPr>
  </w:style>
  <w:style w:type="table" w:styleId="Table56">
    <w:basedOn w:val="TableNormal"/>
    <w:tblPr>
      <w:tblStyleRowBandSize w:val="1"/>
      <w:tblStyleColBandSize w:val="1"/>
    </w:tblPr>
  </w:style>
  <w:style w:type="table" w:styleId="Table57">
    <w:basedOn w:val="TableNormal"/>
    <w:tblPr>
      <w:tblStyleRowBandSize w:val="1"/>
      <w:tblStyleColBandSize w:val="1"/>
    </w:tblPr>
  </w:style>
  <w:style w:type="table" w:styleId="Table58">
    <w:basedOn w:val="TableNormal"/>
    <w:tblPr>
      <w:tblStyleRowBandSize w:val="1"/>
      <w:tblStyleColBandSize w:val="1"/>
    </w:tblPr>
  </w:style>
  <w:style w:type="table" w:styleId="Table59">
    <w:basedOn w:val="TableNormal"/>
    <w:tblPr>
      <w:tblStyleRowBandSize w:val="1"/>
      <w:tblStyleColBandSize w:val="1"/>
    </w:tblPr>
  </w:style>
  <w:style w:type="table" w:styleId="Table60">
    <w:basedOn w:val="TableNormal"/>
    <w:tblPr>
      <w:tblStyleRowBandSize w:val="1"/>
      <w:tblStyleColBandSize w:val="1"/>
    </w:tblPr>
  </w:style>
  <w:style w:type="table" w:styleId="Table61">
    <w:basedOn w:val="TableNormal"/>
    <w:tblPr>
      <w:tblStyleRowBandSize w:val="1"/>
      <w:tblStyleColBandSize w:val="1"/>
    </w:tblPr>
  </w:style>
  <w:style w:type="table" w:styleId="Table62">
    <w:basedOn w:val="TableNormal"/>
    <w:tblPr>
      <w:tblStyleRowBandSize w:val="1"/>
      <w:tblStyleColBandSize w:val="1"/>
    </w:tblPr>
  </w:style>
  <w:style w:type="table" w:styleId="Table63">
    <w:basedOn w:val="TableNormal"/>
    <w:tblPr>
      <w:tblStyleRowBandSize w:val="1"/>
      <w:tblStyleColBandSize w:val="1"/>
    </w:tblPr>
  </w:style>
  <w:style w:type="table" w:styleId="Table64">
    <w:basedOn w:val="TableNormal"/>
    <w:tblPr>
      <w:tblStyleRowBandSize w:val="1"/>
      <w:tblStyleColBandSize w:val="1"/>
    </w:tblPr>
  </w:style>
  <w:style w:type="table" w:styleId="Table65">
    <w:basedOn w:val="TableNormal"/>
    <w:tblPr>
      <w:tblStyleRowBandSize w:val="1"/>
      <w:tblStyleColBandSize w:val="1"/>
    </w:tblPr>
  </w:style>
  <w:style w:type="table" w:styleId="Table66">
    <w:basedOn w:val="TableNormal"/>
    <w:tblPr>
      <w:tblStyleRowBandSize w:val="1"/>
      <w:tblStyleColBandSize w:val="1"/>
    </w:tblPr>
  </w:style>
  <w:style w:type="table" w:styleId="Table67">
    <w:basedOn w:val="TableNormal"/>
    <w:tblPr>
      <w:tblStyleRowBandSize w:val="1"/>
      <w:tblStyleColBandSize w:val="1"/>
    </w:tblPr>
  </w:style>
  <w:style w:type="table" w:styleId="Table68">
    <w:basedOn w:val="TableNormal"/>
    <w:tblPr>
      <w:tblStyleRowBandSize w:val="1"/>
      <w:tblStyleColBandSize w:val="1"/>
    </w:tblPr>
  </w:style>
  <w:style w:type="table" w:styleId="Table69">
    <w:basedOn w:val="TableNormal"/>
    <w:tblPr>
      <w:tblStyleRowBandSize w:val="1"/>
      <w:tblStyleColBandSize w:val="1"/>
    </w:tblPr>
  </w:style>
  <w:style w:type="table" w:styleId="Table70">
    <w:basedOn w:val="TableNormal"/>
    <w:tblPr>
      <w:tblStyleRowBandSize w:val="1"/>
      <w:tblStyleColBandSize w:val="1"/>
    </w:tblPr>
  </w:style>
</w:styles>
</file>

<file path=word/_rels/document.xml.rels><?xml version="1.0" encoding="UTF-8" standalone="yes"?><Relationships xmlns="http://schemas.openxmlformats.org/package/2006/relationships"><Relationship Id="rId10" Type="http://schemas.openxmlformats.org/officeDocument/2006/relationships/hyperlink" Target="https://drive.google.com/file/d/1CeZ1ywwHW4n95BNIhAvn3MruHecPlJDM/view"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rive.google.com/file/d/1Le_QwlWYYWaOKXp5ucoW_nluN48I6xgL/view" TargetMode="External"/><Relationship Id="rId5" Type="http://schemas.openxmlformats.org/officeDocument/2006/relationships/styles" Target="styles.xml"/><Relationship Id="rId6" Type="http://schemas.openxmlformats.org/officeDocument/2006/relationships/hyperlink" Target="https://biblehub.com/greek/5331.htm" TargetMode="External"/><Relationship Id="rId7" Type="http://schemas.openxmlformats.org/officeDocument/2006/relationships/hyperlink" Target="https://biblehub.com/hebrew/3785.htm" TargetMode="External"/><Relationship Id="rId8" Type="http://schemas.openxmlformats.org/officeDocument/2006/relationships/hyperlink" Target="https://biblehub.com/greek/4352.htm" TargetMode="External"/></Relationships>
</file>

<file path=word/_rels/fontTable.xml.rels><?xml version="1.0" encoding="UTF-8" standalone="yes"?><Relationships xmlns="http://schemas.openxmlformats.org/package/2006/relationships"><Relationship Id="rId11" Type="http://schemas.openxmlformats.org/officeDocument/2006/relationships/font" Target="fonts/BarlowMedium-boldItalic.ttf"/><Relationship Id="rId10" Type="http://schemas.openxmlformats.org/officeDocument/2006/relationships/font" Target="fonts/BarlowMedium-italic.ttf"/><Relationship Id="rId13" Type="http://schemas.openxmlformats.org/officeDocument/2006/relationships/font" Target="fonts/Barlow-bold.ttf"/><Relationship Id="rId12" Type="http://schemas.openxmlformats.org/officeDocument/2006/relationships/font" Target="fonts/Barlow-regular.ttf"/><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Lato-regular.ttf"/><Relationship Id="rId9" Type="http://schemas.openxmlformats.org/officeDocument/2006/relationships/font" Target="fonts/BarlowMedium-bold.ttf"/><Relationship Id="rId15" Type="http://schemas.openxmlformats.org/officeDocument/2006/relationships/font" Target="fonts/Barlow-boldItalic.ttf"/><Relationship Id="rId14" Type="http://schemas.openxmlformats.org/officeDocument/2006/relationships/font" Target="fonts/Barlow-italic.ttf"/><Relationship Id="rId17" Type="http://schemas.openxmlformats.org/officeDocument/2006/relationships/font" Target="fonts/BarlowLight-bold.ttf"/><Relationship Id="rId16" Type="http://schemas.openxmlformats.org/officeDocument/2006/relationships/font" Target="fonts/BarlowLight-regular.ttf"/><Relationship Id="rId5" Type="http://schemas.openxmlformats.org/officeDocument/2006/relationships/font" Target="fonts/Lato-bold.ttf"/><Relationship Id="rId19" Type="http://schemas.openxmlformats.org/officeDocument/2006/relationships/font" Target="fonts/BarlowLight-boldItalic.ttf"/><Relationship Id="rId6" Type="http://schemas.openxmlformats.org/officeDocument/2006/relationships/font" Target="fonts/Lato-italic.ttf"/><Relationship Id="rId18" Type="http://schemas.openxmlformats.org/officeDocument/2006/relationships/font" Target="fonts/BarlowLight-italic.ttf"/><Relationship Id="rId7" Type="http://schemas.openxmlformats.org/officeDocument/2006/relationships/font" Target="fonts/Lato-boldItalic.ttf"/><Relationship Id="rId8" Type="http://schemas.openxmlformats.org/officeDocument/2006/relationships/font" Target="fonts/BarlowMedium-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